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076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о спортивном соревновании (рекомендуемый образец)</w:t>
      </w:r>
    </w:p>
    <w:p w:rsidR="00000000" w:rsidRDefault="00D03076">
      <w:pPr>
        <w:pStyle w:val="right"/>
      </w:pPr>
      <w:r>
        <w:t xml:space="preserve">Приложение к Общим требованиям к содержанию положений (регламентов) </w:t>
      </w:r>
      <w:r>
        <w:t xml:space="preserve">о межрегиональных и всероссийских официальных физкультурных мероприятиях и спортивных соревнованиях, предусматривающих особенности отдельных видов спорта </w:t>
      </w:r>
    </w:p>
    <w:p w:rsidR="00000000" w:rsidRDefault="00D03076">
      <w:pPr>
        <w:pStyle w:val="right"/>
      </w:pPr>
      <w:r>
        <w:t>Рекомендуемый образец</w:t>
      </w:r>
    </w:p>
    <w:p w:rsidR="00000000" w:rsidRDefault="00D03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76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спортивном соревновании</w:t>
      </w:r>
    </w:p>
    <w:p w:rsidR="00000000" w:rsidRDefault="00D03076">
      <w:pPr>
        <w:pStyle w:val="3"/>
        <w:rPr>
          <w:rFonts w:eastAsia="Times New Roman"/>
        </w:rPr>
      </w:pPr>
      <w:r>
        <w:rPr>
          <w:rFonts w:eastAsia="Times New Roman"/>
        </w:rPr>
        <w:t>N п/п Место проведения спортивных сор</w:t>
      </w:r>
      <w:r>
        <w:rPr>
          <w:rFonts w:eastAsia="Times New Roman"/>
        </w:rPr>
        <w:t xml:space="preserve">евнований (субъект Российской Федерации, населенный пункт, наименование объекта спорта)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номер этапа Кубка России (для кубка России), наименование всероссийского спортивного соревнования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Характер подведения итогов спортивного соревнования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Планируемо</w:t>
      </w:r>
      <w:r>
        <w:rPr>
          <w:rFonts w:eastAsia="Times New Roman"/>
        </w:rPr>
        <w:t xml:space="preserve">е количество участников спортивного соревнования (чел.) Состав спортивной сборной команды субъекта Российской Федерации (или федерального округа)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Квалификация спортсменов (спортивный разряд)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Группы участников спортивных соревнований по полу и возрасту </w:t>
      </w:r>
      <w:r>
        <w:rPr>
          <w:rFonts w:eastAsia="Times New Roman"/>
        </w:rPr>
        <w:t xml:space="preserve">в соответствии с ЕВСК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Программа спортивного соревнования Всего В том числе Сроки проведения, в том числе дата приезда и дата отъезда Наименование спортивной дисциплины (в соответствии с ВРВС) Номер-код спортивной дисциплины (в соответствии с ВРВС) Количе</w:t>
      </w:r>
      <w:r>
        <w:rPr>
          <w:rFonts w:eastAsia="Times New Roman"/>
        </w:rPr>
        <w:t xml:space="preserve">ство видов программы/медалей Спортсменов (мужчин/женщин)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Тренеров Спортивных судей 1 2 3 4 5 6 7 8 9 10 11 12 13 14</w:t>
      </w:r>
    </w:p>
    <w:p w:rsidR="00000000" w:rsidRDefault="00D030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3076">
      <w:pPr>
        <w:pStyle w:val="left"/>
      </w:pPr>
      <w:r>
        <w:t>День приезда</w:t>
      </w:r>
    </w:p>
    <w:p w:rsidR="00000000" w:rsidRDefault="00D030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3076">
      <w:pPr>
        <w:pStyle w:val="left"/>
      </w:pPr>
      <w:r>
        <w:t>День отъезда</w:t>
      </w:r>
    </w:p>
    <w:p w:rsidR="00000000" w:rsidRDefault="00D030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3076">
      <w:pPr>
        <w:pStyle w:val="left"/>
      </w:pPr>
      <w:r>
        <w:t>День приезда</w:t>
      </w:r>
    </w:p>
    <w:p w:rsidR="00000000" w:rsidRDefault="00D030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3076">
      <w:pPr>
        <w:pStyle w:val="left"/>
      </w:pPr>
      <w:r>
        <w:t>День отъезда</w:t>
      </w:r>
    </w:p>
    <w:p w:rsidR="00000000" w:rsidRDefault="00D03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76">
      <w:pPr>
        <w:pStyle w:val="sel"/>
        <w:divId w:val="1845432435"/>
      </w:pPr>
      <w:r>
        <w:t>1 При проведении спортивного соревнования в административном центре субъе</w:t>
      </w:r>
      <w:r>
        <w:t>кта Российской Федерации наименование субъекта Российской Федерации не указывается.</w:t>
      </w:r>
    </w:p>
    <w:p w:rsidR="00000000" w:rsidRDefault="00D03076">
      <w:pPr>
        <w:pStyle w:val="sel"/>
        <w:divId w:val="1845432435"/>
      </w:pPr>
      <w:r>
        <w:t>2 За исключением чемпионата, первенства, Кубка России или федерального округа.</w:t>
      </w:r>
    </w:p>
    <w:p w:rsidR="00000000" w:rsidRDefault="00D03076">
      <w:pPr>
        <w:pStyle w:val="sel"/>
        <w:divId w:val="1845432435"/>
      </w:pPr>
      <w:r>
        <w:t xml:space="preserve">3 В соответствии с программой спортивного соревнования в данной графе указываются спортивные </w:t>
      </w:r>
      <w:r>
        <w:t>соревнования: личные или командные, или лично-командные; указывается командный зачет среди субъектов Российской Федерации или федеральных округов, если по итогам личных и (или) командных соревнований он подводится. Личные спортивные соревнования обозначают</w:t>
      </w:r>
      <w:r>
        <w:t>ся буквой "Л", командные спортивные соревнования - "К", лично-командные спортивные соревнования - "Л-К", командный зачет среди субъектов Российской Федерации или.</w:t>
      </w:r>
    </w:p>
    <w:p w:rsidR="00000000" w:rsidRDefault="00D03076">
      <w:pPr>
        <w:pStyle w:val="sel"/>
        <w:divId w:val="1845432435"/>
      </w:pPr>
      <w:r>
        <w:t>4 Для командных игровых видов спорта, при проведении чемпионатов, первенств, Кубков России ср</w:t>
      </w:r>
      <w:r>
        <w:t>еди спортивных организаций (в том числе спортивных клубов) приводится состав команды указанной спортивной организации.</w:t>
      </w:r>
    </w:p>
    <w:p w:rsidR="00000000" w:rsidRDefault="00D03076">
      <w:pPr>
        <w:pStyle w:val="sel"/>
        <w:divId w:val="1845432435"/>
      </w:pPr>
      <w:r>
        <w:t>5 Для первенств России в числителе указывается количество юношей (юниоров), в знаменателе - девушек (юниорок).</w:t>
      </w:r>
    </w:p>
    <w:p w:rsidR="00000000" w:rsidRDefault="00D03076">
      <w:pPr>
        <w:pStyle w:val="sel"/>
        <w:divId w:val="1845432435"/>
      </w:pPr>
      <w:r>
        <w:t>6 Указывается требуемый сп</w:t>
      </w:r>
      <w:r>
        <w:t>ортивный разряд для допуска спортсмена на спортивное соревнование: кандидат в мастера спорта обозначается КМС, первый спортивный разряд - I, второй спортивный разряд - II, третий спортивный разряд - III, первый юношеский спортивный разряд - I юн., второй ю</w:t>
      </w:r>
      <w:r>
        <w:t>ношеский спортивный разряд - II юн., третий юношеский спортивный разряд - III юн.</w:t>
      </w:r>
    </w:p>
    <w:p w:rsidR="00000000" w:rsidRDefault="00D03076">
      <w:pPr>
        <w:pStyle w:val="sel"/>
        <w:divId w:val="1845432435"/>
      </w:pPr>
      <w:r>
        <w:t>7 Приводится наименование возрастной группы (мужчины, женщины, юниоры, юниорки, юноши, девушки), для групп юниоров, юниорок, юношей, девушек приводится также возраст в соотве</w:t>
      </w:r>
      <w:r>
        <w:t>тствии с ЕВСК.</w:t>
      </w:r>
    </w:p>
    <w:p w:rsidR="00000000" w:rsidRDefault="00D03076">
      <w:pPr>
        <w:pStyle w:val="right"/>
      </w:pPr>
      <w:r>
        <w:t>Источник - Приказ Минспорта России от 01.07.2013 № 504 (с изменениями и дополнениями на 2014 год)</w:t>
      </w:r>
    </w:p>
    <w:p w:rsidR="00000000" w:rsidRDefault="00D03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https://порядокправа.рф/obrazecy/obshhie_svedeniya_o_sportivnom_sorevnovanii_rekomenduemyj_obrazec.htm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76"/>
    <w:rsid w:val="00D0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958CB-F227-4B09-9112-FF714789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43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o_sportivnom_sorevnovan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 спортивном соревновании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