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E50">
      <w:pPr>
        <w:pStyle w:val="1"/>
        <w:rPr>
          <w:rFonts w:eastAsia="Times New Roman"/>
        </w:rPr>
      </w:pPr>
      <w:r>
        <w:rPr>
          <w:rFonts w:eastAsia="Times New Roman"/>
        </w:rPr>
        <w:t>Образец жалобы на действия (бездействие) антимонопольного органа или его должностного лица</w:t>
      </w:r>
    </w:p>
    <w:p w:rsidR="00000000" w:rsidRDefault="00FD2E50">
      <w:pPr>
        <w:pStyle w:val="right"/>
      </w:pPr>
      <w:r>
        <w:t xml:space="preserve">Приложение N 14 к Административному регламенту Федеральной антимонопольной </w:t>
      </w:r>
      <w:r>
        <w:t>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FD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E50">
      <w:pPr>
        <w:pStyle w:val="3"/>
        <w:rPr>
          <w:rFonts w:eastAsia="Times New Roman"/>
        </w:rPr>
      </w:pPr>
      <w:r>
        <w:rPr>
          <w:rFonts w:eastAsia="Times New Roman"/>
        </w:rPr>
        <w:t>ОБРАЗЕЦ ЖАЛОБЫ НА ДЕЙСТВИЯ (БЕЗДЕЙСТВИЕ) АНТИМОНОПОЛЬНОГО ОРГАНА ИЛИ ЕГО ДОЛЖНОСТНОГО ЛИЦА</w:t>
      </w:r>
    </w:p>
    <w:p w:rsidR="00000000" w:rsidRDefault="00FD2E50">
      <w:pPr>
        <w:pStyle w:val="HTML"/>
      </w:pPr>
      <w:r>
        <w:t xml:space="preserve">             </w:t>
      </w:r>
      <w:r>
        <w:t xml:space="preserve">                     Жалоба</w:t>
      </w:r>
    </w:p>
    <w:p w:rsidR="00000000" w:rsidRDefault="00FD2E50">
      <w:pPr>
        <w:pStyle w:val="HTML"/>
      </w:pPr>
    </w:p>
    <w:p w:rsidR="00000000" w:rsidRDefault="00FD2E50">
      <w:pPr>
        <w:pStyle w:val="HTML"/>
      </w:pPr>
      <w:r>
        <w:t>Полное  наименование  федерального органа исполнительной власти, органа</w:t>
      </w:r>
    </w:p>
    <w:p w:rsidR="00000000" w:rsidRDefault="00FD2E50">
      <w:pPr>
        <w:pStyle w:val="HTML"/>
      </w:pPr>
      <w:r>
        <w:t>государственной  власти  субъекта  Российской  Федерации,  органа  местного</w:t>
      </w:r>
    </w:p>
    <w:p w:rsidR="00000000" w:rsidRDefault="00FD2E50">
      <w:pPr>
        <w:pStyle w:val="HTML"/>
      </w:pPr>
      <w:r>
        <w:t>самоуправления,  иного осуществляющего функции указанных органов органа или</w:t>
      </w:r>
    </w:p>
    <w:p w:rsidR="00000000" w:rsidRDefault="00FD2E50">
      <w:pPr>
        <w:pStyle w:val="HTML"/>
      </w:pPr>
      <w:r>
        <w:t>орг</w:t>
      </w:r>
      <w:r>
        <w:t>анизации _______________________________________________________________</w:t>
      </w:r>
    </w:p>
    <w:p w:rsidR="00000000" w:rsidRDefault="00FD2E50">
      <w:pPr>
        <w:pStyle w:val="HTML"/>
      </w:pPr>
      <w:r>
        <w:t>___________________________________________________________________________</w:t>
      </w:r>
    </w:p>
    <w:p w:rsidR="00000000" w:rsidRDefault="00FD2E50">
      <w:pPr>
        <w:pStyle w:val="HTML"/>
      </w:pPr>
      <w:r>
        <w:t>Местонахождение (фактический адрес): __________________________________</w:t>
      </w:r>
    </w:p>
    <w:p w:rsidR="00000000" w:rsidRDefault="00FD2E50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D2E50">
      <w:pPr>
        <w:pStyle w:val="HTML"/>
      </w:pPr>
      <w:r>
        <w:t>Телефон: ______________________________________________________________</w:t>
      </w:r>
    </w:p>
    <w:p w:rsidR="00000000" w:rsidRDefault="00FD2E50">
      <w:pPr>
        <w:pStyle w:val="HTML"/>
      </w:pPr>
      <w:r>
        <w:t>на действия (бездействие):</w:t>
      </w:r>
    </w:p>
    <w:p w:rsidR="00000000" w:rsidRDefault="00FD2E50">
      <w:pPr>
        <w:pStyle w:val="HTML"/>
      </w:pPr>
      <w:r>
        <w:t>___________________________________________________________________________</w:t>
      </w:r>
    </w:p>
    <w:p w:rsidR="00000000" w:rsidRDefault="00FD2E50">
      <w:pPr>
        <w:pStyle w:val="HTML"/>
      </w:pPr>
      <w:r>
        <w:t>наименование антимонопольного органа или</w:t>
      </w:r>
      <w:r>
        <w:t xml:space="preserve"> должность, Ф.И.О.</w:t>
      </w:r>
    </w:p>
    <w:p w:rsidR="00000000" w:rsidRDefault="00FD2E50">
      <w:pPr>
        <w:pStyle w:val="HTML"/>
      </w:pPr>
      <w:r>
        <w:t>должностного лица</w:t>
      </w:r>
    </w:p>
    <w:p w:rsidR="00000000" w:rsidRDefault="00FD2E50">
      <w:pPr>
        <w:pStyle w:val="HTML"/>
      </w:pPr>
      <w:r>
        <w:t>___________________________________________________________________________</w:t>
      </w:r>
    </w:p>
    <w:p w:rsidR="00000000" w:rsidRDefault="00FD2E50">
      <w:pPr>
        <w:pStyle w:val="HTML"/>
      </w:pPr>
      <w:r>
        <w:t>антимонопольного органа</w:t>
      </w:r>
    </w:p>
    <w:p w:rsidR="00000000" w:rsidRDefault="00FD2E50">
      <w:pPr>
        <w:pStyle w:val="HTML"/>
      </w:pPr>
      <w:r>
        <w:t>Существо жалобы: __________________________________________________________</w:t>
      </w:r>
    </w:p>
    <w:p w:rsidR="00000000" w:rsidRDefault="00FD2E50">
      <w:pPr>
        <w:pStyle w:val="HTML"/>
      </w:pPr>
      <w:r>
        <w:t>(краткое изложение обжалуемых действий (без</w:t>
      </w:r>
      <w:r>
        <w:t>действия)</w:t>
      </w:r>
    </w:p>
    <w:p w:rsidR="00000000" w:rsidRDefault="00FD2E50">
      <w:pPr>
        <w:pStyle w:val="HTML"/>
      </w:pPr>
      <w:r>
        <w:t>___________________________________________________________________________</w:t>
      </w:r>
    </w:p>
    <w:p w:rsidR="00000000" w:rsidRDefault="00FD2E50">
      <w:pPr>
        <w:pStyle w:val="HTML"/>
      </w:pPr>
      <w:r>
        <w:t>должностных лиц антимонопольного органа, указать основания, по которым</w:t>
      </w:r>
    </w:p>
    <w:p w:rsidR="00000000" w:rsidRDefault="00FD2E50">
      <w:pPr>
        <w:pStyle w:val="HTML"/>
      </w:pPr>
      <w:r>
        <w:t>___________________________________________________________________________</w:t>
      </w:r>
    </w:p>
    <w:p w:rsidR="00000000" w:rsidRDefault="00FD2E50">
      <w:pPr>
        <w:pStyle w:val="HTML"/>
      </w:pPr>
      <w:r>
        <w:t xml:space="preserve">лицо, подающее жалобу, </w:t>
      </w:r>
      <w:r>
        <w:t>не согласно с действием (бездействием)</w:t>
      </w:r>
    </w:p>
    <w:p w:rsidR="00000000" w:rsidRDefault="00FD2E50">
      <w:pPr>
        <w:pStyle w:val="HTML"/>
      </w:pPr>
      <w:r>
        <w:t>должностных лиц антимонопольного органа со ссылками на пункты регламента)</w:t>
      </w:r>
    </w:p>
    <w:p w:rsidR="00000000" w:rsidRDefault="00FD2E50">
      <w:pPr>
        <w:pStyle w:val="HTML"/>
      </w:pPr>
    </w:p>
    <w:p w:rsidR="00000000" w:rsidRDefault="00FD2E50">
      <w:pPr>
        <w:pStyle w:val="HTML"/>
      </w:pPr>
      <w:r>
        <w:t>Перечень прилагаемых документов.</w:t>
      </w:r>
    </w:p>
    <w:p w:rsidR="00000000" w:rsidRDefault="00FD2E50">
      <w:pPr>
        <w:pStyle w:val="HTML"/>
      </w:pPr>
    </w:p>
    <w:p w:rsidR="00000000" w:rsidRDefault="00FD2E50">
      <w:pPr>
        <w:pStyle w:val="HTML"/>
      </w:pPr>
      <w:r>
        <w:t>МП _____________________________</w:t>
      </w:r>
    </w:p>
    <w:p w:rsidR="00000000" w:rsidRDefault="00FD2E50">
      <w:pPr>
        <w:pStyle w:val="HTML"/>
      </w:pPr>
      <w:r>
        <w:t>(подпись должностного лица)</w:t>
      </w:r>
    </w:p>
    <w:p w:rsidR="00000000" w:rsidRDefault="00FD2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E50">
      <w:pPr>
        <w:pStyle w:val="right"/>
      </w:pPr>
      <w:r>
        <w:t>Источник - Приказ ФАС РФ от 16.12.2009 № 841</w:t>
      </w:r>
    </w:p>
    <w:p w:rsidR="00000000" w:rsidRDefault="00FD2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https://порядокправа.рф/obrazecy/obrazec_zhaloby_na_dejstviya_bezdejstvie_antimonopolnogo_organa_ili_ego_dolzhnostnogo_lica.htm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50"/>
    <w:rsid w:val="00FD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3A9DBF-2F88-4E1B-9E99-073C71CC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aloby_na_dejstviya_bezdejstvie_antimonopolnogo_organa_ili_ego_dolzhnost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жалобы на действия (бездействие) антимонопольного органа или его должностного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