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AA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вербальной ноты для препровождения международных договоров</w:t>
      </w:r>
    </w:p>
    <w:p w:rsidR="00000000" w:rsidRDefault="00DC1AAF">
      <w:pPr>
        <w:pStyle w:val="right"/>
      </w:pPr>
      <w:r>
        <w:t>Приложение N 10 к Правилам внутреннего документооборота в Евразийской экономической комиссии</w:t>
      </w:r>
    </w:p>
    <w:p w:rsidR="00000000" w:rsidRDefault="00DC1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AF">
      <w:pPr>
        <w:pStyle w:val="right"/>
      </w:pPr>
      <w:r>
        <w:t xml:space="preserve">Образец оформления вербальной ноты </w:t>
      </w:r>
      <w:r>
        <w:br/>
      </w:r>
      <w:r>
        <w:t>для препровождения международных договоров</w:t>
      </w:r>
    </w:p>
    <w:p w:rsidR="00000000" w:rsidRDefault="00DC1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AF">
      <w:pPr>
        <w:pStyle w:val="HTML"/>
      </w:pPr>
      <w:r>
        <w:t xml:space="preserve">   Флаг       Флаг       Флаг</w:t>
      </w:r>
    </w:p>
    <w:p w:rsidR="00000000" w:rsidRDefault="00DC1AAF">
      <w:pPr>
        <w:pStyle w:val="HTML"/>
      </w:pPr>
      <w:r>
        <w:t>Республики Республики Российской</w:t>
      </w:r>
    </w:p>
    <w:p w:rsidR="00000000" w:rsidRDefault="00DC1AAF">
      <w:pPr>
        <w:pStyle w:val="HTML"/>
      </w:pPr>
      <w:r>
        <w:t>Беларусь  Казахстан  Федерации</w:t>
      </w:r>
    </w:p>
    <w:p w:rsidR="00000000" w:rsidRDefault="00DC1AAF">
      <w:pPr>
        <w:pStyle w:val="HTML"/>
      </w:pPr>
    </w:p>
    <w:p w:rsidR="00000000" w:rsidRDefault="00DC1AAF">
      <w:pPr>
        <w:pStyle w:val="HTML"/>
      </w:pPr>
      <w:r>
        <w:t>ЕВРАЗИЙСКАЯ</w:t>
      </w:r>
    </w:p>
    <w:p w:rsidR="00000000" w:rsidRDefault="00DC1AAF">
      <w:pPr>
        <w:pStyle w:val="HTML"/>
      </w:pPr>
      <w:r>
        <w:t>ЭКОНОМИЧЕСКАЯ</w:t>
      </w:r>
    </w:p>
    <w:p w:rsidR="00000000" w:rsidRDefault="00DC1AAF">
      <w:pPr>
        <w:pStyle w:val="HTML"/>
      </w:pPr>
      <w:r>
        <w:t>КОМИССИЯ</w:t>
      </w:r>
    </w:p>
    <w:p w:rsidR="00000000" w:rsidRDefault="00DC1AAF">
      <w:pPr>
        <w:pStyle w:val="HTML"/>
      </w:pPr>
      <w:r>
        <w:t>ХВ-577/03</w:t>
      </w:r>
    </w:p>
    <w:p w:rsidR="00000000" w:rsidRDefault="00DC1AAF">
      <w:pPr>
        <w:pStyle w:val="HTML"/>
      </w:pPr>
      <w:r>
        <w:t>N ---------</w:t>
      </w:r>
    </w:p>
    <w:p w:rsidR="00000000" w:rsidRDefault="00DC1AAF">
      <w:pPr>
        <w:pStyle w:val="HTML"/>
      </w:pPr>
    </w:p>
    <w:p w:rsidR="00000000" w:rsidRDefault="00DC1AAF">
      <w:pPr>
        <w:pStyle w:val="HTML"/>
      </w:pPr>
      <w:r>
        <w:t>Евразийская   экономическая   комиссия  свидетельствует  св</w:t>
      </w:r>
      <w:r>
        <w:t>ое  уважение</w:t>
      </w:r>
    </w:p>
    <w:p w:rsidR="00000000" w:rsidRDefault="00DC1AAF">
      <w:pPr>
        <w:pStyle w:val="HTML"/>
      </w:pPr>
      <w:r>
        <w:t>Министерству иностранных дел Республики Беларусь и имеет честь препроводить</w:t>
      </w:r>
    </w:p>
    <w:p w:rsidR="00000000" w:rsidRDefault="00DC1AAF">
      <w:pPr>
        <w:pStyle w:val="HTML"/>
      </w:pPr>
      <w:r>
        <w:t>копию  ноты  Министерства иностранных дел Российской Федерации относительно</w:t>
      </w:r>
    </w:p>
    <w:p w:rsidR="00000000" w:rsidRDefault="00DC1AAF">
      <w:pPr>
        <w:pStyle w:val="HTML"/>
      </w:pPr>
      <w:r>
        <w:t>выполнения    Российской    Федерацией    внутригосударственных   процедур,</w:t>
      </w:r>
    </w:p>
    <w:p w:rsidR="00000000" w:rsidRDefault="00DC1AAF">
      <w:pPr>
        <w:pStyle w:val="HTML"/>
      </w:pPr>
      <w:r>
        <w:t>необходимых  дл</w:t>
      </w:r>
      <w:r>
        <w:t>я  вступления  в  силу  Договора  об  Объединенной  коллегии</w:t>
      </w:r>
    </w:p>
    <w:p w:rsidR="00000000" w:rsidRDefault="00DC1AAF">
      <w:pPr>
        <w:pStyle w:val="HTML"/>
      </w:pPr>
      <w:r>
        <w:t>таможенных  служб  государств  -  членов  Таможенного союза от 22 июня 2011</w:t>
      </w:r>
    </w:p>
    <w:p w:rsidR="00000000" w:rsidRDefault="00DC1AAF">
      <w:pPr>
        <w:pStyle w:val="HTML"/>
      </w:pPr>
      <w:r>
        <w:t>года.</w:t>
      </w:r>
    </w:p>
    <w:p w:rsidR="00000000" w:rsidRDefault="00DC1AAF">
      <w:pPr>
        <w:pStyle w:val="HTML"/>
      </w:pPr>
      <w:r>
        <w:t>Евразийская    экономическая   комиссия   пользуется   случаем,   чтобы</w:t>
      </w:r>
    </w:p>
    <w:p w:rsidR="00000000" w:rsidRDefault="00DC1AAF">
      <w:pPr>
        <w:pStyle w:val="HTML"/>
      </w:pPr>
      <w:r>
        <w:t>возобновить  Министерству  иностранных  д</w:t>
      </w:r>
      <w:r>
        <w:t>ел  Республики Беларусь уверения в</w:t>
      </w:r>
    </w:p>
    <w:p w:rsidR="00000000" w:rsidRDefault="00DC1AAF">
      <w:pPr>
        <w:pStyle w:val="HTML"/>
      </w:pPr>
      <w:r>
        <w:t>своем высоком уважении.</w:t>
      </w:r>
    </w:p>
    <w:p w:rsidR="00000000" w:rsidRDefault="00DC1AAF">
      <w:pPr>
        <w:pStyle w:val="HTML"/>
      </w:pPr>
    </w:p>
    <w:p w:rsidR="00000000" w:rsidRDefault="00DC1AAF">
      <w:pPr>
        <w:pStyle w:val="HTML"/>
      </w:pPr>
      <w:r>
        <w:t>г. Москва, 20 июня 2012 г.</w:t>
      </w:r>
    </w:p>
    <w:p w:rsidR="00000000" w:rsidRDefault="00DC1AAF">
      <w:pPr>
        <w:pStyle w:val="HTML"/>
      </w:pPr>
    </w:p>
    <w:p w:rsidR="00000000" w:rsidRDefault="00DC1AAF">
      <w:pPr>
        <w:pStyle w:val="HTML"/>
      </w:pPr>
      <w:r>
        <w:t>МИНИСТЕРСТВО</w:t>
      </w:r>
    </w:p>
    <w:p w:rsidR="00000000" w:rsidRDefault="00DC1AAF">
      <w:pPr>
        <w:pStyle w:val="HTML"/>
      </w:pPr>
      <w:r>
        <w:t>ИНОСТРАННЫХ ДЕЛ</w:t>
      </w:r>
    </w:p>
    <w:p w:rsidR="00000000" w:rsidRDefault="00DC1AAF">
      <w:pPr>
        <w:pStyle w:val="HTML"/>
      </w:pPr>
      <w:r>
        <w:t>РЕСПУБЛИКИ БЕЛАРУСЬ</w:t>
      </w:r>
    </w:p>
    <w:p w:rsidR="00000000" w:rsidRDefault="00DC1AAF">
      <w:pPr>
        <w:pStyle w:val="HTML"/>
      </w:pPr>
    </w:p>
    <w:p w:rsidR="00000000" w:rsidRDefault="00DC1AAF">
      <w:pPr>
        <w:pStyle w:val="HTML"/>
      </w:pPr>
      <w:r>
        <w:t>г. Минск</w:t>
      </w:r>
    </w:p>
    <w:p w:rsidR="00000000" w:rsidRDefault="00DC1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AF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DC1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https://порядокправа.рф/obrazecy/obrazec_oformleniya_verbalnoj_noty_dlya_preprovozhdeniya_mezhdunarodnyx_dogovorov.htm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AF"/>
    <w:rsid w:val="00DC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84D34-6C6C-4C12-8D6A-9FD2E68C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verbalnoj_noty_dlya_preprovozhdeniya_mezhdunarodnyx_do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вербальной ноты для препровождения международных договоров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