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439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Регламента Министерства сельского хозяйства Российской Федерации</w:t>
      </w:r>
    </w:p>
    <w:p w:rsidR="00000000" w:rsidRDefault="00A42439">
      <w:pPr>
        <w:pStyle w:val="right"/>
      </w:pPr>
      <w:r>
        <w:t>Приложение N 19 к п. 3.7.3.4</w:t>
      </w:r>
    </w:p>
    <w:p w:rsidR="00000000" w:rsidRDefault="00A42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439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РЕГЛАМЕНТА</w:t>
      </w:r>
    </w:p>
    <w:p w:rsidR="00000000" w:rsidRDefault="00A42439">
      <w:pPr>
        <w:pStyle w:val="HTML"/>
      </w:pPr>
      <w:r>
        <w:t xml:space="preserve">                                                УТВЕРЖДЕН</w:t>
      </w:r>
    </w:p>
    <w:p w:rsidR="00000000" w:rsidRDefault="00A42439">
      <w:pPr>
        <w:pStyle w:val="HTML"/>
      </w:pPr>
      <w:r>
        <w:t>приказом Минсельхоза России</w:t>
      </w:r>
    </w:p>
    <w:p w:rsidR="00000000" w:rsidRDefault="00A42439">
      <w:pPr>
        <w:pStyle w:val="HTML"/>
      </w:pPr>
      <w:r>
        <w:t>от                 N</w:t>
      </w:r>
    </w:p>
    <w:p w:rsidR="00000000" w:rsidRDefault="00A42439">
      <w:pPr>
        <w:pStyle w:val="HTML"/>
      </w:pPr>
    </w:p>
    <w:p w:rsidR="00000000" w:rsidRDefault="00A42439">
      <w:pPr>
        <w:pStyle w:val="HTML"/>
      </w:pPr>
      <w:r>
        <w:t>Р Е Г Л А М Е Н Т</w:t>
      </w:r>
    </w:p>
    <w:p w:rsidR="00000000" w:rsidRDefault="00A42439">
      <w:pPr>
        <w:pStyle w:val="HTML"/>
      </w:pPr>
      <w:r>
        <w:t>Министерства сельского хозяйства Российской Федерации</w:t>
      </w:r>
    </w:p>
    <w:p w:rsidR="00000000" w:rsidRDefault="00A42439">
      <w:pPr>
        <w:pStyle w:val="HTML"/>
      </w:pPr>
    </w:p>
    <w:p w:rsidR="00000000" w:rsidRDefault="00A42439">
      <w:pPr>
        <w:pStyle w:val="HTML"/>
      </w:pPr>
      <w:r>
        <w:t>I. Общие положения</w:t>
      </w:r>
    </w:p>
    <w:p w:rsidR="00000000" w:rsidRDefault="00A42439">
      <w:pPr>
        <w:pStyle w:val="HTML"/>
      </w:pPr>
    </w:p>
    <w:p w:rsidR="00000000" w:rsidRDefault="00A42439">
      <w:pPr>
        <w:pStyle w:val="HTML"/>
      </w:pPr>
      <w:r>
        <w:t>1.1.  Настоящий  Регламент  Министерства сельского хозяйства Российской</w:t>
      </w:r>
    </w:p>
    <w:p w:rsidR="00000000" w:rsidRDefault="00A42439">
      <w:pPr>
        <w:pStyle w:val="HTML"/>
      </w:pPr>
      <w:r>
        <w:t>Федерации  (далее  -  Регламент)  устанав</w:t>
      </w:r>
      <w:r>
        <w:t>ливает  общие  правила организации</w:t>
      </w:r>
    </w:p>
    <w:p w:rsidR="00000000" w:rsidRDefault="00A42439">
      <w:pPr>
        <w:pStyle w:val="HTML"/>
      </w:pPr>
      <w:r>
        <w:t>деятельности Министерства сельского хозяйства Российской Федерации....</w:t>
      </w:r>
    </w:p>
    <w:p w:rsidR="00000000" w:rsidRDefault="00A42439">
      <w:pPr>
        <w:pStyle w:val="HTML"/>
      </w:pPr>
    </w:p>
    <w:p w:rsidR="00000000" w:rsidRDefault="00A42439">
      <w:pPr>
        <w:pStyle w:val="HTML"/>
      </w:pPr>
      <w:r>
        <w:t>(Далее текст не приводится)</w:t>
      </w:r>
    </w:p>
    <w:p w:rsidR="00000000" w:rsidRDefault="00A42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439">
      <w:pPr>
        <w:pStyle w:val="right"/>
      </w:pPr>
      <w:r>
        <w:t>Источник - Приказ Минсельхоза России от 07.08.2013 № 300</w:t>
      </w:r>
    </w:p>
    <w:p w:rsidR="00000000" w:rsidRDefault="00A42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https://порядокправа.рф/obrazecy/obrazec_oformleniya_reglamenta_ministers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439"/>
    <w:rsid w:val="00A4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8BAA1-42F7-4E29-A108-99246A8B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reglamenta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Регламента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