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277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Положения Росохранкультуры</w:t>
      </w:r>
    </w:p>
    <w:p w:rsidR="00000000" w:rsidRDefault="00FE4277">
      <w:pPr>
        <w:pStyle w:val="right"/>
      </w:pPr>
      <w:r>
        <w:t>Приложение N 3 к Инструкции по делопроизводству в центральном аппарате Федеральной службы по надзору за соблюдением законодательства в области охраны культурного наследия</w:t>
      </w:r>
    </w:p>
    <w:p w:rsidR="00000000" w:rsidRDefault="00FE4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277">
      <w:pPr>
        <w:pStyle w:val="HTML"/>
      </w:pPr>
      <w:r>
        <w:t xml:space="preserve">                                    </w:t>
      </w:r>
      <w:r>
        <w:t xml:space="preserve">                   УТВЕРЖДЕНО</w:t>
      </w:r>
    </w:p>
    <w:p w:rsidR="00000000" w:rsidRDefault="00FE4277">
      <w:pPr>
        <w:pStyle w:val="HTML"/>
      </w:pPr>
      <w:r>
        <w:t>приказом Росохранкультуры</w:t>
      </w:r>
    </w:p>
    <w:p w:rsidR="00000000" w:rsidRDefault="00FE4277">
      <w:pPr>
        <w:pStyle w:val="HTML"/>
      </w:pPr>
      <w:r>
        <w:t>от "__" ____________ N ______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ПОЛОЖЕНИЕ</w:t>
      </w:r>
    </w:p>
    <w:p w:rsidR="00000000" w:rsidRDefault="00FE4277">
      <w:pPr>
        <w:pStyle w:val="HTML"/>
      </w:pPr>
      <w:r>
        <w:t>о (наименование структурного подразделения)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I. Общие положения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II. Задачи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III. Структура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IV. Функции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V. Права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VI. Взаимоотноше</w:t>
      </w:r>
      <w:r>
        <w:t>ния и связи</w:t>
      </w:r>
    </w:p>
    <w:p w:rsidR="00000000" w:rsidRDefault="00FE4277">
      <w:pPr>
        <w:pStyle w:val="HTML"/>
      </w:pPr>
      <w:r>
        <w:t>с другими структурными подразделениями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VII. Ответственность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FE4277">
      <w:pPr>
        <w:pStyle w:val="HTML"/>
      </w:pPr>
      <w:r>
        <w:t>___________________________________________________________________________</w:t>
      </w:r>
    </w:p>
    <w:p w:rsidR="00000000" w:rsidRDefault="00FE4277">
      <w:pPr>
        <w:pStyle w:val="HTML"/>
      </w:pPr>
    </w:p>
    <w:p w:rsidR="00000000" w:rsidRDefault="00FE4277">
      <w:pPr>
        <w:pStyle w:val="HTML"/>
      </w:pPr>
      <w:r>
        <w:t>Руководитель</w:t>
      </w:r>
    </w:p>
    <w:p w:rsidR="00000000" w:rsidRDefault="00FE4277">
      <w:pPr>
        <w:pStyle w:val="HTML"/>
      </w:pPr>
      <w:r>
        <w:t>структурного подразделения      Подпись      Расшифровка подписи</w:t>
      </w:r>
    </w:p>
    <w:p w:rsidR="00000000" w:rsidRDefault="00FE4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277">
      <w:pPr>
        <w:pStyle w:val="right"/>
      </w:pPr>
      <w:r>
        <w:t>Источник - Приказ Росохранкультуры от 21.09.2010 № 16</w:t>
      </w:r>
      <w:r>
        <w:t>3</w:t>
      </w:r>
    </w:p>
    <w:p w:rsidR="00000000" w:rsidRDefault="00FE4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mleniya_polozheniya_rosoxrankultury.htm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277"/>
    <w:rsid w:val="00FE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4B66A-1626-4974-B98B-ABA7E7C9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ozheniya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Положения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2022-08-10T16:25:00Z</dcterms:created>
  <dcterms:modified xsi:type="dcterms:W3CDTF">2022-08-10T16:25:00Z</dcterms:modified>
</cp:coreProperties>
</file>