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626A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положения о структурном подразделении Федерального агентства железнодорожного транспорта</w:t>
      </w:r>
    </w:p>
    <w:p w:rsidR="00000000" w:rsidRDefault="003E626A">
      <w:pPr>
        <w:pStyle w:val="right"/>
      </w:pPr>
      <w:r>
        <w:t xml:space="preserve">Приложение N 13 к Инструкции по делопроизводству в центральном аппарате </w:t>
      </w:r>
      <w:r>
        <w:t xml:space="preserve">Федерального агентства железнодорожного транспорта </w:t>
      </w:r>
    </w:p>
    <w:p w:rsidR="00000000" w:rsidRDefault="003E626A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ПОЛОЖЕНИЯ</w:t>
      </w:r>
    </w:p>
    <w:p w:rsidR="00000000" w:rsidRDefault="003E626A">
      <w:pPr>
        <w:pStyle w:val="HTML"/>
      </w:pPr>
      <w:r>
        <w:t xml:space="preserve">                                                  УТВЕРЖДЕНО</w:t>
      </w:r>
    </w:p>
    <w:p w:rsidR="00000000" w:rsidRDefault="003E626A">
      <w:pPr>
        <w:pStyle w:val="HTML"/>
      </w:pPr>
      <w:r>
        <w:t>приказом Росжелдора</w:t>
      </w:r>
    </w:p>
    <w:p w:rsidR="00000000" w:rsidRDefault="003E626A">
      <w:pPr>
        <w:pStyle w:val="HTML"/>
      </w:pPr>
      <w:r>
        <w:t>от "__" ________ N _____</w:t>
      </w:r>
    </w:p>
    <w:p w:rsidR="00000000" w:rsidRDefault="003E626A">
      <w:pPr>
        <w:pStyle w:val="HTML"/>
      </w:pPr>
    </w:p>
    <w:p w:rsidR="00000000" w:rsidRDefault="003E626A">
      <w:pPr>
        <w:pStyle w:val="HTML"/>
      </w:pPr>
      <w:r>
        <w:t>ПОЛОЖЕНИЕ</w:t>
      </w:r>
    </w:p>
    <w:p w:rsidR="00000000" w:rsidRDefault="003E626A">
      <w:pPr>
        <w:pStyle w:val="HTML"/>
      </w:pPr>
      <w:r>
        <w:t>о (наименование структурного подразделения)</w:t>
      </w:r>
    </w:p>
    <w:p w:rsidR="00000000" w:rsidRDefault="003E626A">
      <w:pPr>
        <w:pStyle w:val="HTML"/>
      </w:pPr>
    </w:p>
    <w:p w:rsidR="00000000" w:rsidRDefault="003E626A">
      <w:pPr>
        <w:pStyle w:val="HTML"/>
      </w:pPr>
      <w:r>
        <w:t>I. Общие поло</w:t>
      </w:r>
      <w:r>
        <w:t>жения</w:t>
      </w:r>
    </w:p>
    <w:p w:rsidR="00000000" w:rsidRDefault="003E626A">
      <w:pPr>
        <w:pStyle w:val="HTML"/>
      </w:pPr>
      <w:r>
        <w:t>__________________________________________________________________</w:t>
      </w:r>
    </w:p>
    <w:p w:rsidR="00000000" w:rsidRDefault="003E626A">
      <w:pPr>
        <w:pStyle w:val="HTML"/>
      </w:pPr>
      <w:r>
        <w:t>__________________________________________________________________</w:t>
      </w:r>
    </w:p>
    <w:p w:rsidR="00000000" w:rsidRDefault="003E626A">
      <w:pPr>
        <w:pStyle w:val="HTML"/>
      </w:pPr>
    </w:p>
    <w:p w:rsidR="00000000" w:rsidRDefault="003E626A">
      <w:pPr>
        <w:pStyle w:val="HTML"/>
      </w:pPr>
      <w:r>
        <w:t>II. Задачи</w:t>
      </w:r>
    </w:p>
    <w:p w:rsidR="00000000" w:rsidRDefault="003E626A">
      <w:pPr>
        <w:pStyle w:val="HTML"/>
      </w:pPr>
      <w:r>
        <w:t>__________________________________________________________________</w:t>
      </w:r>
    </w:p>
    <w:p w:rsidR="00000000" w:rsidRDefault="003E626A">
      <w:pPr>
        <w:pStyle w:val="HTML"/>
      </w:pPr>
      <w:r>
        <w:t>_____________________________________</w:t>
      </w:r>
      <w:r>
        <w:t>_____________________________</w:t>
      </w:r>
    </w:p>
    <w:p w:rsidR="00000000" w:rsidRDefault="003E626A">
      <w:pPr>
        <w:pStyle w:val="HTML"/>
      </w:pPr>
    </w:p>
    <w:p w:rsidR="00000000" w:rsidRDefault="003E626A">
      <w:pPr>
        <w:pStyle w:val="HTML"/>
      </w:pPr>
      <w:r>
        <w:t>III. Структура</w:t>
      </w:r>
    </w:p>
    <w:p w:rsidR="00000000" w:rsidRDefault="003E626A">
      <w:pPr>
        <w:pStyle w:val="HTML"/>
      </w:pPr>
      <w:r>
        <w:t>__________________________________________________________________</w:t>
      </w:r>
    </w:p>
    <w:p w:rsidR="00000000" w:rsidRDefault="003E626A">
      <w:pPr>
        <w:pStyle w:val="HTML"/>
      </w:pPr>
      <w:r>
        <w:t>__________________________________________________________________</w:t>
      </w:r>
    </w:p>
    <w:p w:rsidR="00000000" w:rsidRDefault="003E626A">
      <w:pPr>
        <w:pStyle w:val="HTML"/>
      </w:pPr>
    </w:p>
    <w:p w:rsidR="00000000" w:rsidRDefault="003E626A">
      <w:pPr>
        <w:pStyle w:val="HTML"/>
      </w:pPr>
      <w:r>
        <w:t>IV. Функции</w:t>
      </w:r>
    </w:p>
    <w:p w:rsidR="00000000" w:rsidRDefault="003E626A">
      <w:pPr>
        <w:pStyle w:val="HTML"/>
      </w:pPr>
      <w:r>
        <w:t>_______________________________________________________________</w:t>
      </w:r>
      <w:r>
        <w:t>___</w:t>
      </w:r>
    </w:p>
    <w:p w:rsidR="00000000" w:rsidRDefault="003E626A">
      <w:pPr>
        <w:pStyle w:val="HTML"/>
      </w:pPr>
      <w:r>
        <w:t>__________________________________________________________________</w:t>
      </w:r>
    </w:p>
    <w:p w:rsidR="00000000" w:rsidRDefault="003E626A">
      <w:pPr>
        <w:pStyle w:val="HTML"/>
      </w:pPr>
    </w:p>
    <w:p w:rsidR="00000000" w:rsidRDefault="003E626A">
      <w:pPr>
        <w:pStyle w:val="HTML"/>
      </w:pPr>
      <w:r>
        <w:t>V. Права</w:t>
      </w:r>
    </w:p>
    <w:p w:rsidR="00000000" w:rsidRDefault="003E626A">
      <w:pPr>
        <w:pStyle w:val="HTML"/>
      </w:pPr>
      <w:r>
        <w:t>__________________________________________________________________</w:t>
      </w:r>
    </w:p>
    <w:p w:rsidR="00000000" w:rsidRDefault="003E626A">
      <w:pPr>
        <w:pStyle w:val="HTML"/>
      </w:pPr>
      <w:r>
        <w:t>__________________________________________________________________</w:t>
      </w:r>
    </w:p>
    <w:p w:rsidR="00000000" w:rsidRDefault="003E626A">
      <w:pPr>
        <w:pStyle w:val="HTML"/>
      </w:pPr>
    </w:p>
    <w:p w:rsidR="00000000" w:rsidRDefault="003E626A">
      <w:pPr>
        <w:pStyle w:val="HTML"/>
      </w:pPr>
      <w:r>
        <w:t>VI. Взаимоотношения и связи с другими структурными подразделениями</w:t>
      </w:r>
    </w:p>
    <w:p w:rsidR="00000000" w:rsidRDefault="003E626A">
      <w:pPr>
        <w:pStyle w:val="HTML"/>
      </w:pPr>
      <w:r>
        <w:t>__________________________________________________________________</w:t>
      </w:r>
    </w:p>
    <w:p w:rsidR="00000000" w:rsidRDefault="003E626A">
      <w:pPr>
        <w:pStyle w:val="HTML"/>
      </w:pPr>
      <w:r>
        <w:t>______________________________________________________</w:t>
      </w:r>
      <w:r>
        <w:t>____________</w:t>
      </w:r>
    </w:p>
    <w:p w:rsidR="00000000" w:rsidRDefault="003E626A">
      <w:pPr>
        <w:pStyle w:val="HTML"/>
      </w:pPr>
    </w:p>
    <w:p w:rsidR="00000000" w:rsidRDefault="003E626A">
      <w:pPr>
        <w:pStyle w:val="HTML"/>
      </w:pPr>
      <w:r>
        <w:t>VII. Ответственность</w:t>
      </w:r>
    </w:p>
    <w:p w:rsidR="00000000" w:rsidRDefault="003E626A">
      <w:pPr>
        <w:pStyle w:val="HTML"/>
      </w:pPr>
      <w:r>
        <w:t>__________________________________________________________________</w:t>
      </w:r>
    </w:p>
    <w:p w:rsidR="00000000" w:rsidRDefault="003E626A">
      <w:pPr>
        <w:pStyle w:val="HTML"/>
      </w:pPr>
      <w:r>
        <w:t>__________________________________________________________________</w:t>
      </w:r>
    </w:p>
    <w:p w:rsidR="00000000" w:rsidRDefault="003E626A">
      <w:pPr>
        <w:pStyle w:val="HTML"/>
      </w:pPr>
    </w:p>
    <w:p w:rsidR="00000000" w:rsidRDefault="003E626A">
      <w:pPr>
        <w:pStyle w:val="HTML"/>
      </w:pPr>
      <w:r>
        <w:t>Руководитель</w:t>
      </w:r>
    </w:p>
    <w:p w:rsidR="00000000" w:rsidRDefault="003E626A">
      <w:pPr>
        <w:pStyle w:val="HTML"/>
      </w:pPr>
      <w:r>
        <w:t>структурного подразделения              Подпись       И.О. Фамилия</w:t>
      </w:r>
    </w:p>
    <w:p w:rsidR="00000000" w:rsidRDefault="003E6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626A">
      <w:pPr>
        <w:pStyle w:val="right"/>
      </w:pPr>
      <w:r>
        <w:t>Источ</w:t>
      </w:r>
      <w:r>
        <w:t>ник - Приказ Росжелдора от 28.05.2007 № 129</w:t>
      </w:r>
    </w:p>
    <w:p w:rsidR="00000000" w:rsidRDefault="003E62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https://порядокправа.рф/obrazecy/obrazec_oformleniya_polozheniya_o_strukturnom_podrazdelenii_federalnogo_agentstva_zheleznodorozhnogo_tra.htm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26A"/>
    <w:rsid w:val="003E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D99975-FA3D-4E4A-844F-1DFF7237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ozheniya_o_strukturnom_podrazdelenii_federalnogo_agentstva_zheleznodorozhnogo_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положения о структурном подразделении Федерального агентства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2022-08-10T16:24:00Z</dcterms:created>
  <dcterms:modified xsi:type="dcterms:W3CDTF">2022-08-10T16:24:00Z</dcterms:modified>
</cp:coreProperties>
</file>