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F10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 антимонопольным органом</w:t>
      </w:r>
    </w:p>
    <w:p w:rsidR="00000000" w:rsidRDefault="00A55F10">
      <w:pPr>
        <w:pStyle w:val="right"/>
      </w:pPr>
      <w:r>
        <w:t xml:space="preserve">Приложение N 6 к Административному регламенту Федеральной антимонопольной </w:t>
      </w:r>
      <w:r>
        <w:t>службы по исполнению государственной функции по ведению реестра хозяйствующих субъектов, имеющих долю на рынке определенного товара более чем тридцать пять процентов</w:t>
      </w:r>
    </w:p>
    <w:p w:rsidR="00000000" w:rsidRDefault="00A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10">
      <w:pPr>
        <w:pStyle w:val="3"/>
        <w:rPr>
          <w:rFonts w:eastAsia="Times New Roman"/>
        </w:rPr>
      </w:pPr>
      <w:r>
        <w:rPr>
          <w:rFonts w:eastAsia="Times New Roman"/>
        </w:rPr>
        <w:t>ОБРАЗЕЦ ИЗВЕЩЕНИЯ О ПРОДЛЕНИИ СРОКА РАССМОТРЕНИЯ ЖАЛОБЫ</w:t>
      </w:r>
    </w:p>
    <w:p w:rsidR="00000000" w:rsidRDefault="00A55F10">
      <w:pPr>
        <w:pStyle w:val="HTML"/>
      </w:pPr>
      <w:r>
        <w:t xml:space="preserve">Бланк антимонопольного органа    </w:t>
      </w:r>
      <w:r>
        <w:t xml:space="preserve"> Наименование Заявителя: ________</w:t>
      </w:r>
    </w:p>
    <w:p w:rsidR="00000000" w:rsidRDefault="00A55F10">
      <w:pPr>
        <w:pStyle w:val="HTML"/>
      </w:pPr>
      <w:r>
        <w:t>________________________________</w:t>
      </w:r>
    </w:p>
    <w:p w:rsidR="00000000" w:rsidRDefault="00A55F10">
      <w:pPr>
        <w:pStyle w:val="HTML"/>
      </w:pPr>
      <w:r>
        <w:t>Почтовый адрес Заявителя: ______</w:t>
      </w:r>
    </w:p>
    <w:p w:rsidR="00000000" w:rsidRDefault="00A55F10">
      <w:pPr>
        <w:pStyle w:val="HTML"/>
      </w:pPr>
      <w:r>
        <w:t>________________________________</w:t>
      </w:r>
    </w:p>
    <w:p w:rsidR="00000000" w:rsidRDefault="00A55F10">
      <w:pPr>
        <w:pStyle w:val="HTML"/>
      </w:pPr>
      <w:r>
        <w:t>________________________________</w:t>
      </w:r>
    </w:p>
    <w:p w:rsidR="00000000" w:rsidRDefault="00A55F10">
      <w:pPr>
        <w:pStyle w:val="HTML"/>
      </w:pPr>
    </w:p>
    <w:p w:rsidR="00000000" w:rsidRDefault="00A55F10">
      <w:pPr>
        <w:pStyle w:val="HTML"/>
      </w:pPr>
      <w:r>
        <w:t>О продлении срока</w:t>
      </w:r>
    </w:p>
    <w:p w:rsidR="00000000" w:rsidRDefault="00A55F10">
      <w:pPr>
        <w:pStyle w:val="HTML"/>
      </w:pPr>
      <w:r>
        <w:t>рассмотрения жалобы</w:t>
      </w:r>
    </w:p>
    <w:p w:rsidR="00000000" w:rsidRDefault="00A55F10">
      <w:pPr>
        <w:pStyle w:val="HTML"/>
      </w:pPr>
    </w:p>
    <w:p w:rsidR="00000000" w:rsidRDefault="00A55F10">
      <w:pPr>
        <w:pStyle w:val="HTML"/>
      </w:pPr>
      <w:r>
        <w:t>Настоящим    сообщаю,   что   в   соответствии   с</w:t>
      </w:r>
      <w:r>
        <w:t xml:space="preserve">    п.   4.6</w:t>
      </w:r>
    </w:p>
    <w:p w:rsidR="00000000" w:rsidRDefault="00A55F10">
      <w:pPr>
        <w:pStyle w:val="HTML"/>
      </w:pPr>
      <w:r>
        <w:t>Административного регламента Федеральной антимонопольной службы по</w:t>
      </w:r>
    </w:p>
    <w:p w:rsidR="00000000" w:rsidRDefault="00A55F10">
      <w:pPr>
        <w:pStyle w:val="HTML"/>
      </w:pPr>
      <w:r>
        <w:t>исполнению    государственной    функции    по   ведению   Реестра</w:t>
      </w:r>
    </w:p>
    <w:p w:rsidR="00000000" w:rsidRDefault="00A55F10">
      <w:pPr>
        <w:pStyle w:val="HTML"/>
      </w:pPr>
      <w:r>
        <w:t>хозяйствующих  субъектов,  имеющих  долю  на  рынке  определенного</w:t>
      </w:r>
    </w:p>
    <w:p w:rsidR="00000000" w:rsidRDefault="00A55F10">
      <w:pPr>
        <w:pStyle w:val="HTML"/>
      </w:pPr>
      <w:r>
        <w:t>товара  более  чем  тридцать  пять  процен</w:t>
      </w:r>
      <w:r>
        <w:t>тов,  принято  решение о</w:t>
      </w:r>
    </w:p>
    <w:p w:rsidR="00000000" w:rsidRDefault="00A55F10">
      <w:pPr>
        <w:pStyle w:val="HTML"/>
      </w:pPr>
      <w:r>
        <w:t>продлении   срока   рассмотрения   жалобы,  зарегистрированной  от</w:t>
      </w:r>
    </w:p>
    <w:p w:rsidR="00000000" w:rsidRDefault="00A55F10">
      <w:pPr>
        <w:pStyle w:val="HTML"/>
      </w:pPr>
      <w:r>
        <w:t>________ N ___, по следующей причине(ам): ________________________</w:t>
      </w:r>
    </w:p>
    <w:p w:rsidR="00000000" w:rsidRDefault="00A55F10">
      <w:pPr>
        <w:pStyle w:val="HTML"/>
      </w:pPr>
      <w:r>
        <w:t>__________________________________________________________________</w:t>
      </w:r>
    </w:p>
    <w:p w:rsidR="00000000" w:rsidRDefault="00A55F10">
      <w:pPr>
        <w:pStyle w:val="HTML"/>
      </w:pPr>
      <w:r>
        <w:t>указание причин</w:t>
      </w:r>
    </w:p>
    <w:p w:rsidR="00000000" w:rsidRDefault="00A55F10">
      <w:pPr>
        <w:pStyle w:val="HTML"/>
      </w:pPr>
    </w:p>
    <w:p w:rsidR="00000000" w:rsidRDefault="00A55F10">
      <w:pPr>
        <w:pStyle w:val="HTML"/>
      </w:pPr>
      <w:r>
        <w:t>Подпись руков</w:t>
      </w:r>
      <w:r>
        <w:t>одителя</w:t>
      </w:r>
    </w:p>
    <w:p w:rsidR="00000000" w:rsidRDefault="00A55F10">
      <w:pPr>
        <w:pStyle w:val="HTML"/>
      </w:pPr>
      <w:r>
        <w:t>антимонопольного органа __________________________________________</w:t>
      </w:r>
    </w:p>
    <w:p w:rsidR="00000000" w:rsidRDefault="00A55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F10">
      <w:pPr>
        <w:pStyle w:val="right"/>
      </w:pPr>
      <w:r>
        <w:t>Источник - Приказ ФАС РФ от 17.01.2007 № 6</w:t>
      </w:r>
    </w:p>
    <w:p w:rsidR="00000000" w:rsidRDefault="00A55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https://порядокправа.рф/obrazecy/obrazec_izveshheniya_o_prodlenii_sroka_rassmotreniya_zhaloby_antimonopolnym_organom.htm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F10"/>
    <w:rsid w:val="00A5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DDE552-73FE-4BC0-A10D-366384EC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odlenii_sroka_rassmotreniya_zhaloby_antimonopol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продлении срока рассмотрения жалобы антимонопольным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