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9D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территориального органа Федерального казначейства</w:t>
      </w:r>
    </w:p>
    <w:p w:rsidR="00000000" w:rsidRDefault="006829DD">
      <w:pPr>
        <w:pStyle w:val="right"/>
      </w:pPr>
      <w:r>
        <w:t xml:space="preserve">Приложение N 2 к п. 3.1.2 Инструкции по делопроизводству в территориальных органах Федерального казначейства </w:t>
      </w:r>
    </w:p>
    <w:p w:rsidR="00000000" w:rsidRDefault="006829D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ПРИКАЗА </w:t>
      </w:r>
      <w:r>
        <w:rPr>
          <w:rFonts w:eastAsia="Times New Roman"/>
        </w:rPr>
        <w:t>ТЕРРИТОРИАЛЬНОГО ОРГАНА ФЕДЕРАЛЬНОГО КАЗНАЧЕЙСТВА</w:t>
      </w:r>
    </w:p>
    <w:p w:rsidR="00000000" w:rsidRDefault="006829DD">
      <w:pPr>
        <w:pStyle w:val="HTML"/>
      </w:pPr>
      <w:r>
        <w:t>---------------------------------------------------------------------------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 xml:space="preserve">¦                                 Герб РФ             </w:t>
      </w:r>
      <w:r>
        <w:t xml:space="preserve">                    ¦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>¦                        ФЕДЕРАЛЬНОЕ КАЗНАЧЕЙСТВО                         ¦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 xml:space="preserve">¦     </w:t>
      </w:r>
      <w:r>
        <w:t xml:space="preserve">             УПРАВЛЕНИЕ ФЕДЕРАЛЬНОГО КАЗНАЧЕЙСТВА                   ¦</w:t>
      </w:r>
    </w:p>
    <w:p w:rsidR="00000000" w:rsidRDefault="006829DD">
      <w:pPr>
        <w:pStyle w:val="HTML"/>
      </w:pPr>
      <w:r>
        <w:t>¦                          ПО РЕСПУБЛИКЕ КАРЕЛИЯ                          ¦</w:t>
      </w:r>
    </w:p>
    <w:p w:rsidR="00000000" w:rsidRDefault="006829DD">
      <w:pPr>
        <w:pStyle w:val="HTML"/>
      </w:pPr>
      <w:r>
        <w:t>¦                       (УФК по Республике Карелия)                       ¦</w:t>
      </w:r>
    </w:p>
    <w:p w:rsidR="00000000" w:rsidRDefault="006829DD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6829DD">
      <w:pPr>
        <w:pStyle w:val="HTML"/>
      </w:pPr>
      <w:r>
        <w:t>¦                                 ПРИКАЗ                                  ¦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 xml:space="preserve">¦    ______________                                         N </w:t>
      </w:r>
      <w:r>
        <w:t>__________  ¦</w:t>
      </w:r>
    </w:p>
    <w:p w:rsidR="00000000" w:rsidRDefault="006829DD">
      <w:pPr>
        <w:pStyle w:val="HTML"/>
      </w:pPr>
      <w:r>
        <w:t>¦                              Петрозаводск                               ¦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>¦                                                                         ¦</w:t>
      </w:r>
    </w:p>
    <w:p w:rsidR="00000000" w:rsidRDefault="006829DD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6829DD">
      <w:pPr>
        <w:pStyle w:val="HTML"/>
      </w:pPr>
      <w:r>
        <w:t>---------------------------------------------------------------------------</w:t>
      </w:r>
    </w:p>
    <w:p w:rsidR="00000000" w:rsidRDefault="0068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9DD">
      <w:pPr>
        <w:pStyle w:val="right"/>
      </w:pPr>
      <w:r>
        <w:t>Источник - Приказ Казначейства России от 27.05.2011 № 206 (с изменениями и дополнениями на 2013 год)</w:t>
      </w:r>
    </w:p>
    <w:p w:rsidR="00000000" w:rsidRDefault="00682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c_blanka_prikaza_territorialnogo_organa_federalnogo_kaznachejstva.htm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DD"/>
    <w:rsid w:val="0068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440E9-7F8A-4F59-B367-436A3943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territorialnogo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территориального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