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81D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по состоянию работы с иностранными фирмами в области строительства</w:t>
      </w:r>
    </w:p>
    <w:p w:rsidR="00000000" w:rsidRDefault="004E081D">
      <w:pPr>
        <w:pStyle w:val="right"/>
      </w:pPr>
      <w:r>
        <w:t xml:space="preserve">Приложение 2 к Распоряжению Комплекса архитектуры, строительства, </w:t>
      </w:r>
      <w:r>
        <w:t>развития и реконструкции города от 17 июля 2006 г. N 24</w:t>
      </w:r>
    </w:p>
    <w:p w:rsidR="00000000" w:rsidRDefault="004E0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1D">
      <w:pPr>
        <w:pStyle w:val="3"/>
        <w:rPr>
          <w:rFonts w:eastAsia="Times New Roman"/>
        </w:rPr>
      </w:pPr>
      <w:r>
        <w:rPr>
          <w:rFonts w:eastAsia="Times New Roman"/>
        </w:rPr>
        <w:t>БЛАНК ОРГАНИЗАЦИИ (ПРЕДПРИЯТИЯ)</w:t>
      </w:r>
    </w:p>
    <w:p w:rsidR="00000000" w:rsidRDefault="004E081D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ПО СОСТОЯНИЮ РАБОТЫ С ИНОСТРАННЫМИ ФИРМАМИ ЗА ПЕРИОД С ______________ ПО _____________ 200_ ГОДА</w:t>
      </w:r>
    </w:p>
    <w:p w:rsidR="00000000" w:rsidRDefault="004E081D">
      <w:pPr>
        <w:pStyle w:val="just"/>
      </w:pPr>
      <w:r>
        <w:t>1. Количество обращений от зарубежных компаний с п</w:t>
      </w:r>
      <w:r>
        <w:t>редложениями об участии в градостроительных программах города Москвы.</w:t>
      </w:r>
    </w:p>
    <w:p w:rsidR="00000000" w:rsidRDefault="004E081D">
      <w:pPr>
        <w:pStyle w:val="just"/>
      </w:pPr>
      <w:r>
        <w:t>2. Подготовлено ответов на обращения.</w:t>
      </w:r>
    </w:p>
    <w:p w:rsidR="00000000" w:rsidRDefault="004E081D">
      <w:pPr>
        <w:pStyle w:val="just"/>
      </w:pPr>
      <w:r>
        <w:t>3. Принято делегаций (названия страны и фирмы, количество человек, кратко обсуждаемые вопросы и достигнутые результаты).</w:t>
      </w:r>
    </w:p>
    <w:p w:rsidR="00000000" w:rsidRDefault="004E081D">
      <w:pPr>
        <w:pStyle w:val="just"/>
      </w:pPr>
      <w:r>
        <w:t xml:space="preserve">4. Участие в международных </w:t>
      </w:r>
      <w:r>
        <w:t>форумах (где и когда).</w:t>
      </w:r>
    </w:p>
    <w:p w:rsidR="00000000" w:rsidRDefault="004E081D">
      <w:pPr>
        <w:pStyle w:val="just"/>
      </w:pPr>
      <w:r>
        <w:t>5. Высотное строительство:</w:t>
      </w:r>
    </w:p>
    <w:p w:rsidR="00000000" w:rsidRDefault="004E081D">
      <w:pPr>
        <w:pStyle w:val="just"/>
      </w:pPr>
      <w:r>
        <w:t>- адресный перечень проектируемых и строящихся жилых и общественных объектов высотой свыше 75 м;</w:t>
      </w:r>
    </w:p>
    <w:p w:rsidR="00000000" w:rsidRDefault="004E081D">
      <w:pPr>
        <w:pStyle w:val="just"/>
      </w:pPr>
      <w:r>
        <w:t>- иностранные партнеры, привлекаемые к проектированию, строительству и эксплуатации высотных объектов;</w:t>
      </w:r>
    </w:p>
    <w:p w:rsidR="00000000" w:rsidRDefault="004E081D">
      <w:pPr>
        <w:pStyle w:val="just"/>
      </w:pPr>
      <w:r>
        <w:t>- потр</w:t>
      </w:r>
      <w:r>
        <w:t>ебности организации в обучении специалистов в рамках программы высотного строительства и количество обученных работников за год.</w:t>
      </w:r>
    </w:p>
    <w:p w:rsidR="00000000" w:rsidRDefault="004E0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81D">
      <w:pPr>
        <w:pStyle w:val="right"/>
      </w:pPr>
      <w:r>
        <w:t>Источник - Распоряжение Комплекса архитектуры, строительства, развития и реконструкции г. Москвы от 17.07.2006 № 24 (с изменен</w:t>
      </w:r>
      <w:r>
        <w:t>иями и дополнениями на 2006 год)</w:t>
      </w:r>
    </w:p>
    <w:p w:rsidR="00000000" w:rsidRDefault="004E0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https://порядокправа.рф/obrazecy/obobshhennye_svedeniya_po_sostoyaniyu_raboty_s_inostrannymi_firmami_v_oblasti_stroitelstva.htm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1D"/>
    <w:rsid w:val="004E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0A7BA-B101-41A9-9EDF-CD55F030E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po_sostoyaniyu_raboty_s_inostrannymi_firmami_v_oblasti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по состоянию работы с иностранными фирмами в области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2022-08-10T11:46:00Z</dcterms:created>
  <dcterms:modified xsi:type="dcterms:W3CDTF">2022-08-10T11:46:00Z</dcterms:modified>
</cp:coreProperties>
</file>