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9B8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генерального директора предприятия</w:t>
      </w:r>
    </w:p>
    <w:p w:rsidR="00000000" w:rsidRDefault="007F69B8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генерального директора предприятия</w:t>
      </w:r>
    </w:p>
    <w:p w:rsidR="00000000" w:rsidRDefault="007F69B8">
      <w:pPr>
        <w:pStyle w:val="just"/>
      </w:pPr>
      <w:r>
        <w:t>В должности генерального директора - с января 2009 г. Свои должностные полномочия стремится осуществлять добросовестно, однако не располагает для этого всеми требуемыми профессиональными знаниями и умениями.</w:t>
      </w:r>
    </w:p>
    <w:p w:rsidR="00000000" w:rsidRDefault="007F69B8">
      <w:pPr>
        <w:pStyle w:val="just"/>
      </w:pPr>
      <w:r>
        <w:t>Руководство деятельностью предприятия осуществля</w:t>
      </w:r>
      <w:r>
        <w:t>ет в целом удовлетворительно, не всегда добиваясь запланированных финансово-экономических результатов. Так, по итогам первого полугодия 2010 г. рост объема прибыли предприятия (по сравнению с аналогичным периодом 2009 г.) составил 5,1% (по плану - 5,0%), а</w:t>
      </w:r>
      <w:r>
        <w:t xml:space="preserve"> в целом за 2010 г. - 8,7% (по плану - 9,0%).</w:t>
      </w:r>
    </w:p>
    <w:p w:rsidR="00000000" w:rsidRDefault="007F69B8">
      <w:pPr>
        <w:pStyle w:val="just"/>
      </w:pPr>
      <w:r>
        <w:t>Управленческие решения принимает, как правило, обоснованные, в приемлемые сроки, но без надлежащего учета актуального законодательства. Организовать эффективное взаимодействие структурных подразделений и должно</w:t>
      </w:r>
      <w:r>
        <w:t>стных лиц из числа руководящего состава предприятия способен только с привлечением дополнительных ресурсов. Внимания совершенствованию методов управления предприятием, его передовому техническому оснащению в должной мере не уделяет.</w:t>
      </w:r>
    </w:p>
    <w:p w:rsidR="00000000" w:rsidRDefault="007F69B8">
      <w:pPr>
        <w:pStyle w:val="just"/>
      </w:pPr>
      <w:r>
        <w:t>В целом обеспечивает вы</w:t>
      </w:r>
      <w:r>
        <w:t>полнение предприятием обязательств перед федеральным, региональным и местным бюджетами, государственными внебюджетными социальными фондами, поставщиками, заказчиками, а также кредитными организациями. Разработку мероприятий, направленных на рост экономичес</w:t>
      </w:r>
      <w:r>
        <w:t>кой эффективности производства предприятия, порой организует без учета реальной обстановки и соответствующей подготовки. Выполнение планов основной деятельности предприятия контролирует нерегулярно, результаты контроля анализирует формально.</w:t>
      </w:r>
    </w:p>
    <w:p w:rsidR="00000000" w:rsidRDefault="007F69B8">
      <w:pPr>
        <w:pStyle w:val="just"/>
      </w:pPr>
      <w:r>
        <w:t>Меры по обеспе</w:t>
      </w:r>
      <w:r>
        <w:t>чению предприятия работниками требуемой численности и квалификации принимает недостаточно обоснованно и энергично. В работе по организации управления персоналом зачастую не способен выделять главное. Координацию и контроль работы по укреплению среди работн</w:t>
      </w:r>
      <w:r>
        <w:t>иков предприятия трудовой и производственной дисциплины осуществляет посредственно.</w:t>
      </w:r>
    </w:p>
    <w:p w:rsidR="00000000" w:rsidRDefault="007F69B8">
      <w:pPr>
        <w:pStyle w:val="just"/>
      </w:pPr>
      <w:r>
        <w:t>Работой по поддержанию и совершенствованию на предприятии безопасных и благоприятных для жизни и здоровья условий труда, охране окружающей среды от воздействия неблагоприят</w:t>
      </w:r>
      <w:r>
        <w:t xml:space="preserve">ных производственных факторов руководит недостаточно эффективно. Обеспечил разработку и внедрение комплекса мер, направленных на обеспечение сохранности сведений, составляющих коммерческую тайну предприятия, к установленному Правлением сроку с превышением </w:t>
      </w:r>
      <w:r>
        <w:t>лимита выделенных на эти цели финансовых и материальных средств. Прочие полномочия, возложенные на генерального директора, осуществляет в основном удовлетворительно.</w:t>
      </w:r>
    </w:p>
    <w:p w:rsidR="00000000" w:rsidRDefault="007F69B8">
      <w:pPr>
        <w:pStyle w:val="just"/>
      </w:pPr>
      <w:r>
        <w:t>Личную профессиональную подготовку совершенствует самостоятельно. От направления в 2009 г.</w:t>
      </w:r>
      <w:r>
        <w:t xml:space="preserve"> на курсы MBA при Российской экономической академии им. Г.В. Плеханова отказался, мотивируя это личными обстоятельствами. Передовой отечественный и зарубежный опыт по профилю деятельности предприятия знает неплохо, однако </w:t>
      </w:r>
      <w:r>
        <w:lastRenderedPageBreak/>
        <w:t>применяет эти знания в повседневно</w:t>
      </w:r>
      <w:r>
        <w:t>й работе от случая к случаю. В выполнении должностных функций компетентен, но недостаточно целеустремлен. Обладает средней работоспособностью, в работе за пределами нормальной продолжительности рабочего времени пассивен, нерезультативен. Аккуратен, опрятен</w:t>
      </w:r>
      <w:r>
        <w:t>. В целом здоров.</w:t>
      </w:r>
    </w:p>
    <w:p w:rsidR="00000000" w:rsidRDefault="007F69B8">
      <w:pPr>
        <w:pStyle w:val="just"/>
      </w:pPr>
      <w:r>
        <w:t>На изменения в деловой обстановке реагирует адекватно, но недостаточно быстро, самостоятельно вырабатывать и применять новые подходы к решению внезапно возникающих проблем в деятельности предприятия способен только по отдельным направлени</w:t>
      </w:r>
      <w:r>
        <w:t>ям. Методами коммуникации и обработки деловой информации, в т.ч. документированной, владеет на удовлетворительном уровне.</w:t>
      </w:r>
    </w:p>
    <w:p w:rsidR="00000000" w:rsidRDefault="007F69B8">
      <w:pPr>
        <w:pStyle w:val="just"/>
      </w:pPr>
      <w:r>
        <w:t>В отношениях с коллегами корректен, но подчас излишне формален. Правил и норм деловой этики и порядочности придерживается. В совершени</w:t>
      </w:r>
      <w:r>
        <w:t>и неблаговидных и недостойных поступков не замечен. Критику в свой адрес воспринимает безучастно, над устранением недостатков работает вяло.</w:t>
      </w:r>
    </w:p>
    <w:p w:rsidR="00000000" w:rsidRDefault="007F69B8">
      <w:pPr>
        <w:pStyle w:val="just"/>
      </w:pPr>
      <w:r>
        <w:t>Выводы:</w:t>
      </w:r>
    </w:p>
    <w:p w:rsidR="00000000" w:rsidRDefault="007F69B8">
      <w:pPr>
        <w:pStyle w:val="just"/>
      </w:pPr>
      <w:r>
        <w:t>1. Занимаемой должности в основном соответствует.</w:t>
      </w:r>
    </w:p>
    <w:p w:rsidR="00000000" w:rsidRDefault="007F69B8">
      <w:pPr>
        <w:pStyle w:val="just"/>
      </w:pPr>
      <w:r>
        <w:t>2. Повторное заключение контракта в качестве генерального</w:t>
      </w:r>
      <w:r>
        <w:t xml:space="preserve"> директора нецелесообразно.</w:t>
      </w:r>
    </w:p>
    <w:p w:rsidR="00000000" w:rsidRDefault="007F6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9B8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7F6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https://порядокправа.рф/obrazecy/nejtralnaya_xarakteristika_generalnogo_direktora_predpriyatiya.htm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9B8"/>
    <w:rsid w:val="007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CD9C1D-8BB6-41E9-A1D9-55CC8C6D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generalnogo_direktor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генерального директора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