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C9C">
      <w:pPr>
        <w:pStyle w:val="1"/>
        <w:rPr>
          <w:rFonts w:eastAsia="Times New Roman"/>
        </w:rPr>
      </w:pPr>
      <w:r>
        <w:rPr>
          <w:rFonts w:eastAsia="Times New Roman"/>
        </w:rPr>
        <w:t>Негабаритные места технического паспорта дистанции пути (справочная форма)</w:t>
      </w:r>
    </w:p>
    <w:p w:rsidR="00000000" w:rsidRDefault="00123C9C">
      <w:pPr>
        <w:pStyle w:val="right"/>
      </w:pPr>
      <w:r>
        <w:t>Приложение 3 к Инструкции N ___ от 18.11.1986 (справочное)</w:t>
      </w:r>
    </w:p>
    <w:p w:rsidR="00000000" w:rsidRDefault="00123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C9C">
      <w:pPr>
        <w:pStyle w:val="HTML"/>
      </w:pPr>
      <w:r>
        <w:t xml:space="preserve">                            НЕГАБАРИТНЫЕ МЕСТА</w:t>
      </w:r>
    </w:p>
    <w:p w:rsidR="00000000" w:rsidRDefault="00123C9C">
      <w:pPr>
        <w:pStyle w:val="HTML"/>
      </w:pPr>
    </w:p>
    <w:p w:rsidR="00000000" w:rsidRDefault="00123C9C">
      <w:pPr>
        <w:pStyle w:val="HTML"/>
      </w:pPr>
      <w:r>
        <w:t>________________________________</w:t>
      </w:r>
    </w:p>
    <w:p w:rsidR="00000000" w:rsidRDefault="00123C9C">
      <w:pPr>
        <w:pStyle w:val="HTML"/>
      </w:pPr>
      <w:r>
        <w:t>наименование хозъединицы дороги</w:t>
      </w:r>
    </w:p>
    <w:p w:rsidR="00000000" w:rsidRDefault="00123C9C">
      <w:pPr>
        <w:pStyle w:val="HTML"/>
      </w:pPr>
    </w:p>
    <w:p w:rsidR="00000000" w:rsidRDefault="00123C9C">
      <w:pPr>
        <w:pStyle w:val="HTML"/>
      </w:pPr>
      <w:r>
        <w:t>Таблица 14</w:t>
      </w:r>
    </w:p>
    <w:p w:rsidR="00000000" w:rsidRDefault="00123C9C">
      <w:pPr>
        <w:pStyle w:val="HTML"/>
      </w:pPr>
    </w:p>
    <w:p w:rsidR="00000000" w:rsidRDefault="00123C9C">
      <w:pPr>
        <w:pStyle w:val="HTML"/>
      </w:pPr>
      <w:r>
        <w:t>-----------------------------------------------------------------------------------------------------------</w:t>
      </w:r>
    </w:p>
    <w:p w:rsidR="00000000" w:rsidRDefault="00123C9C">
      <w:pPr>
        <w:pStyle w:val="HTML"/>
      </w:pPr>
      <w:r>
        <w:t>N ¦Наиме-¦Наиме-¦   Месторасположение и    ¦   Горизонтальные    ¦Высота  ¦Не обес-¦  Мероприятия  ¦Фак</w:t>
      </w:r>
      <w:r>
        <w:t>ти-</w:t>
      </w:r>
    </w:p>
    <w:p w:rsidR="00000000" w:rsidRDefault="00123C9C">
      <w:pPr>
        <w:pStyle w:val="HTML"/>
      </w:pPr>
      <w:r>
        <w:t>п/п¦нова- ¦нова- ¦  характеристика объекта  ¦   (в числителе) и   ¦подвески¦печива- ¦ по устранению ¦ческая</w:t>
      </w:r>
    </w:p>
    <w:p w:rsidR="00000000" w:rsidRDefault="00123C9C">
      <w:pPr>
        <w:pStyle w:val="HTML"/>
      </w:pPr>
      <w:r>
        <w:t>¦ние   ¦ние   ¦                          ¦    вертикальные     ¦контакт-¦ется    ¦негабаритности ¦дата</w:t>
      </w:r>
    </w:p>
    <w:p w:rsidR="00000000" w:rsidRDefault="00123C9C">
      <w:pPr>
        <w:pStyle w:val="HTML"/>
      </w:pPr>
      <w:r>
        <w:t>¦пере- ¦нега- +--------------------------</w:t>
      </w:r>
      <w:r>
        <w:t>+   (в знаменателе)   ¦ного    ¦пропуск +---------------+устра-</w:t>
      </w:r>
    </w:p>
    <w:p w:rsidR="00000000" w:rsidRDefault="00123C9C">
      <w:pPr>
        <w:pStyle w:val="HTML"/>
      </w:pPr>
      <w:r>
        <w:t>¦гона  ¦ба-   ¦N пути¦нача-¦про- ¦прямая ¦    расстояния до    ¦провода ¦подвиж- ¦Наимено-¦Ис-   ¦нения</w:t>
      </w:r>
    </w:p>
    <w:p w:rsidR="00000000" w:rsidRDefault="00123C9C">
      <w:pPr>
        <w:pStyle w:val="HTML"/>
      </w:pPr>
      <w:r>
        <w:t xml:space="preserve">¦или   ¦рит-  ¦или N ¦ло   ¦тя-  ¦или    ¦ негабаритных точек  ¦(факт.  ¦ного    ¦вание </w:t>
      </w:r>
      <w:r>
        <w:t xml:space="preserve">  ¦полни-¦нега-</w:t>
      </w:r>
    </w:p>
    <w:p w:rsidR="00000000" w:rsidRDefault="00123C9C">
      <w:pPr>
        <w:pStyle w:val="HTML"/>
      </w:pPr>
      <w:r>
        <w:t>¦стан- ¦ного  ¦смеж- ¦нега-¦жен- ¦радиус ¦     объекта или     ¦норма   ¦состава ¦работ и ¦тель  ¦барит-</w:t>
      </w:r>
    </w:p>
    <w:p w:rsidR="00000000" w:rsidRDefault="00123C9C">
      <w:pPr>
        <w:pStyle w:val="HTML"/>
      </w:pPr>
      <w:r>
        <w:t>¦ции   ¦объек-¦ных   ¦ба-  ¦ность¦кривой ¦  расстояния между   ¦по ПТЭ) ¦габарита¦ориенти-¦работ,¦ности</w:t>
      </w:r>
    </w:p>
    <w:p w:rsidR="00000000" w:rsidRDefault="00123C9C">
      <w:pPr>
        <w:pStyle w:val="HTML"/>
      </w:pPr>
      <w:r>
        <w:t>¦      ¦та    ¦путей,¦рит- ¦нег</w:t>
      </w:r>
      <w:r>
        <w:t>а-¦снару- ¦ осями смежных путей ¦        ¦Т  , Т ,¦ровочная¦срок  ¦</w:t>
      </w:r>
    </w:p>
    <w:p w:rsidR="00000000" w:rsidRDefault="00123C9C">
      <w:pPr>
        <w:pStyle w:val="HTML"/>
      </w:pPr>
      <w:r>
        <w:t>¦      ¦      ¦их на-¦нос- ¦ба-  ¦жи или +---------------------+        ¦ пр   ц ¦стои-   ¦выпол-¦</w:t>
      </w:r>
    </w:p>
    <w:p w:rsidR="00000000" w:rsidRDefault="00123C9C">
      <w:pPr>
        <w:pStyle w:val="HTML"/>
      </w:pPr>
      <w:r>
        <w:t>¦      ¦      ¦значе-¦ти,  ¦рит- ¦внутри ¦факти-¦  требуемые   ¦        ¦грузов  ¦мость и</w:t>
      </w:r>
      <w:r>
        <w:t>х¦нения ¦</w:t>
      </w:r>
    </w:p>
    <w:p w:rsidR="00000000" w:rsidRDefault="00123C9C">
      <w:pPr>
        <w:pStyle w:val="HTML"/>
      </w:pPr>
      <w:r>
        <w:t>¦      ¦      ¦ние   ¦км,  ¦ности¦кривой,¦ческие¦  по нормам   ¦        ¦степеней¦выполне-¦      ¦</w:t>
      </w:r>
    </w:p>
    <w:p w:rsidR="00000000" w:rsidRDefault="00123C9C">
      <w:pPr>
        <w:pStyle w:val="HTML"/>
      </w:pPr>
      <w:r>
        <w:t>¦      ¦      ¦      ¦пк   ¦     ¦сущест-¦в мм  +--------------+        ¦негаба- ¦ния в   ¦      ¦</w:t>
      </w:r>
    </w:p>
    <w:p w:rsidR="00000000" w:rsidRDefault="00123C9C">
      <w:pPr>
        <w:pStyle w:val="HTML"/>
      </w:pPr>
      <w:r>
        <w:t xml:space="preserve">¦      ¦      ¦      ¦     ¦     ¦вующее ¦      </w:t>
      </w:r>
      <w:r>
        <w:t>¦в пря-¦в кри- ¦        ¦ритнос- ¦тыс.    ¦      ¦</w:t>
      </w:r>
    </w:p>
    <w:p w:rsidR="00000000" w:rsidRDefault="00123C9C">
      <w:pPr>
        <w:pStyle w:val="HTML"/>
      </w:pPr>
      <w:r>
        <w:t>¦      ¦      ¦      ¦     ¦     ¦возвы- ¦      ¦мой   ¦вой по ¦        ¦ти, зо- ¦руб.    ¦      ¦</w:t>
      </w:r>
    </w:p>
    <w:p w:rsidR="00000000" w:rsidRDefault="00123C9C">
      <w:pPr>
        <w:pStyle w:val="HTML"/>
      </w:pPr>
      <w:r>
        <w:t>¦      ¦      ¦      ¦     ¦     ¦шение  ¦      ¦      ¦эксплу-¦        ¦нального¦        ¦      ¦</w:t>
      </w:r>
    </w:p>
    <w:p w:rsidR="00000000" w:rsidRDefault="00123C9C">
      <w:pPr>
        <w:pStyle w:val="HTML"/>
      </w:pPr>
      <w:r>
        <w:t xml:space="preserve">¦      </w:t>
      </w:r>
      <w:r>
        <w:t>¦      ¦      ¦     ¦     ¦наруж- ¦      ¦      ¦атаци- ¦        ¦габари- ¦        ¦      ¦</w:t>
      </w:r>
    </w:p>
    <w:p w:rsidR="00000000" w:rsidRDefault="00123C9C">
      <w:pPr>
        <w:pStyle w:val="HTML"/>
      </w:pPr>
      <w:r>
        <w:t>¦      ¦      ¦      ¦     ¦     ¦ного   ¦      ¦      ¦онным  ¦        ¦та      ¦        ¦      ¦</w:t>
      </w:r>
    </w:p>
    <w:p w:rsidR="00000000" w:rsidRDefault="00123C9C">
      <w:pPr>
        <w:pStyle w:val="HTML"/>
      </w:pPr>
      <w:r>
        <w:t>¦      ¦      ¦      ¦     ¦     ¦рельса ¦      ¦      ¦       ¦</w:t>
      </w:r>
      <w:r>
        <w:t xml:space="preserve">        ¦погрузки¦        ¦      ¦</w:t>
      </w:r>
    </w:p>
    <w:p w:rsidR="00000000" w:rsidRDefault="00123C9C">
      <w:pPr>
        <w:pStyle w:val="HTML"/>
      </w:pPr>
      <w:r>
        <w:t xml:space="preserve">¦      ¦      ¦      ¦     ¦     ¦       ¦      ¦      ¦       ¦        ¦ </w:t>
      </w:r>
      <w:r>
        <w:rPr>
          <w:vertAlign w:val="superscript"/>
        </w:rPr>
        <w:t>1</w:t>
      </w:r>
      <w:r>
        <w:t xml:space="preserve">      ¦        ¦      ¦</w:t>
      </w:r>
    </w:p>
    <w:p w:rsidR="00000000" w:rsidRDefault="00123C9C">
      <w:pPr>
        <w:pStyle w:val="HTML"/>
      </w:pPr>
      <w:r>
        <w:lastRenderedPageBreak/>
        <w:t>---+------+------+------+-----+-----+-------+------+------+-------+--------+--------+--------+------+------</w:t>
      </w:r>
    </w:p>
    <w:p w:rsidR="00000000" w:rsidRDefault="00123C9C">
      <w:pPr>
        <w:pStyle w:val="HTML"/>
      </w:pPr>
      <w:r>
        <w:t xml:space="preserve">1 ¦  2   ¦  3 </w:t>
      </w:r>
      <w:r>
        <w:t xml:space="preserve">  ¦  4   ¦  5  ¦  6  ¦   7   ¦  8   ¦  9   ¦  10   ¦   11   ¦   12   ¦   13   ¦  14  ¦  15</w:t>
      </w:r>
    </w:p>
    <w:p w:rsidR="00000000" w:rsidRDefault="00123C9C">
      <w:pPr>
        <w:pStyle w:val="HTML"/>
      </w:pPr>
      <w:r>
        <w:t>---+------+------+------+-----+-----+-------+------+------+-------+--------+--------+--------+------+------</w:t>
      </w:r>
    </w:p>
    <w:p w:rsidR="00000000" w:rsidRDefault="00123C9C">
      <w:pPr>
        <w:pStyle w:val="HTML"/>
      </w:pPr>
      <w:r>
        <w:t xml:space="preserve">¦      ¦      ¦      ¦     ¦     ¦       ¦      ¦      ¦ </w:t>
      </w:r>
      <w:r>
        <w:t xml:space="preserve">      ¦        ¦        ¦        ¦      ¦</w:t>
      </w:r>
    </w:p>
    <w:p w:rsidR="00000000" w:rsidRDefault="00123C9C">
      <w:pPr>
        <w:pStyle w:val="HTML"/>
      </w:pPr>
    </w:p>
    <w:p w:rsidR="00000000" w:rsidRDefault="00123C9C">
      <w:pPr>
        <w:pStyle w:val="HTML"/>
      </w:pPr>
      <w:r>
        <w:t xml:space="preserve">Примечание.    </w:t>
      </w:r>
      <w:r>
        <w:rPr>
          <w:vertAlign w:val="superscript"/>
        </w:rPr>
        <w:t>1</w:t>
      </w:r>
      <w:r>
        <w:t xml:space="preserve">     Графа   12   заполняется   по   данным   габарито-</w:t>
      </w:r>
    </w:p>
    <w:p w:rsidR="00000000" w:rsidRDefault="00123C9C">
      <w:pPr>
        <w:pStyle w:val="HTML"/>
      </w:pPr>
      <w:r>
        <w:t>обследовательской станции.</w:t>
      </w:r>
    </w:p>
    <w:p w:rsidR="00000000" w:rsidRDefault="00123C9C">
      <w:pPr>
        <w:pStyle w:val="HTML"/>
      </w:pPr>
    </w:p>
    <w:p w:rsidR="00000000" w:rsidRDefault="00123C9C">
      <w:pPr>
        <w:pStyle w:val="HTML"/>
      </w:pPr>
      <w:r>
        <w:t>Составлено по состоянию            Внесены изменения по состоянию</w:t>
      </w:r>
    </w:p>
    <w:p w:rsidR="00000000" w:rsidRDefault="00123C9C">
      <w:pPr>
        <w:pStyle w:val="HTML"/>
      </w:pPr>
      <w:r>
        <w:t xml:space="preserve">на 1 января 19__ г.                на 1 января </w:t>
      </w:r>
      <w:r>
        <w:t>19__ г. ____________________</w:t>
      </w:r>
    </w:p>
    <w:p w:rsidR="00000000" w:rsidRDefault="00123C9C">
      <w:pPr>
        <w:pStyle w:val="HTML"/>
      </w:pPr>
      <w:r>
        <w:t>_______________________                                подпись руководителя</w:t>
      </w:r>
    </w:p>
    <w:p w:rsidR="00000000" w:rsidRDefault="00123C9C">
      <w:pPr>
        <w:pStyle w:val="HTML"/>
      </w:pPr>
      <w:r>
        <w:t>подпись руководителя                                      хозъединицы</w:t>
      </w:r>
    </w:p>
    <w:p w:rsidR="00000000" w:rsidRDefault="00123C9C">
      <w:pPr>
        <w:pStyle w:val="HTML"/>
      </w:pPr>
      <w:r>
        <w:t>хозъединицы</w:t>
      </w:r>
    </w:p>
    <w:p w:rsidR="00000000" w:rsidRDefault="00123C9C">
      <w:pPr>
        <w:pStyle w:val="HTML"/>
      </w:pPr>
      <w:r>
        <w:t>на 1 января 19__ г. ____________________</w:t>
      </w:r>
    </w:p>
    <w:p w:rsidR="00000000" w:rsidRDefault="00123C9C">
      <w:pPr>
        <w:pStyle w:val="HTML"/>
      </w:pPr>
      <w:r>
        <w:t>подпись руководителя</w:t>
      </w:r>
    </w:p>
    <w:p w:rsidR="00000000" w:rsidRDefault="00123C9C">
      <w:pPr>
        <w:pStyle w:val="HTML"/>
      </w:pPr>
      <w:r>
        <w:t>хозъеди</w:t>
      </w:r>
      <w:r>
        <w:t>ницы</w:t>
      </w:r>
    </w:p>
    <w:p w:rsidR="00000000" w:rsidRDefault="00123C9C">
      <w:pPr>
        <w:pStyle w:val="HTML"/>
      </w:pPr>
    </w:p>
    <w:p w:rsidR="00000000" w:rsidRDefault="00123C9C">
      <w:pPr>
        <w:pStyle w:val="HTML"/>
      </w:pPr>
      <w:r>
        <w:t>Заведующий отд. КИ ВНИИЖТа          Богданов В.М.</w:t>
      </w:r>
    </w:p>
    <w:p w:rsidR="00000000" w:rsidRDefault="00123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C9C">
      <w:pPr>
        <w:pStyle w:val="right"/>
      </w:pPr>
      <w:r>
        <w:t>Источник - Инструкция МПС СССР от 18.11.1986 № ГОСТ 9238-83</w:t>
      </w:r>
    </w:p>
    <w:p w:rsidR="00000000" w:rsidRDefault="00123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https://порядокправа.рф/obrazecy/negabaritnye_mesta_texnicheskogo_pasporta_distancii_puti_spravochnaya_forma.htm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9C"/>
    <w:rsid w:val="0012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5C17B0-F159-4693-8D39-A43B9712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baritnye_mesta_texnicheskogo_pasporta_distancii_puti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Негабаритные места технического паспорта дистанции пути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