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5DB2">
      <w:pPr>
        <w:pStyle w:val="1"/>
        <w:rPr>
          <w:rFonts w:eastAsia="Times New Roman"/>
        </w:rPr>
      </w:pPr>
      <w:r>
        <w:rPr>
          <w:rFonts w:eastAsia="Times New Roman"/>
        </w:rPr>
        <w:t>Направление (сопроводительное письмо) с решением о возможности помещения под таможенный режим временного ввоза (вывоза) товаров с частичным освобождением от уплаты таможенных платежей</w:t>
      </w:r>
    </w:p>
    <w:p w:rsidR="00000000" w:rsidRDefault="00545DB2">
      <w:pPr>
        <w:pStyle w:val="right"/>
      </w:pPr>
      <w:r>
        <w:t>Приложение 3 к Временной технологической схеме таможенного оформления и таможенного контроля временно ввозимых (вывозимых) товаров и транспортных средств</w:t>
      </w:r>
    </w:p>
    <w:p w:rsidR="00000000" w:rsidRDefault="00545D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5DB2">
      <w:pPr>
        <w:pStyle w:val="3"/>
        <w:rPr>
          <w:rFonts w:eastAsia="Times New Roman"/>
        </w:rPr>
      </w:pPr>
      <w:r>
        <w:rPr>
          <w:rFonts w:eastAsia="Times New Roman"/>
        </w:rPr>
        <w:t>МОСКОВСКОЕ ТАМОЖЕННОЕ УПРАВЛЕНИЕ</w:t>
      </w:r>
    </w:p>
    <w:p w:rsidR="00000000" w:rsidRDefault="00545DB2">
      <w:pPr>
        <w:pStyle w:val="3"/>
        <w:rPr>
          <w:rFonts w:eastAsia="Times New Roman"/>
        </w:rPr>
      </w:pPr>
      <w:r>
        <w:rPr>
          <w:rFonts w:eastAsia="Times New Roman"/>
        </w:rPr>
        <w:t>МОСКОВСКАЯ ЮЖНАЯ ТАМОЖНЯ</w:t>
      </w:r>
    </w:p>
    <w:p w:rsidR="00000000" w:rsidRDefault="00545DB2">
      <w:pPr>
        <w:pStyle w:val="3"/>
        <w:rPr>
          <w:rFonts w:eastAsia="Times New Roman"/>
        </w:rPr>
      </w:pPr>
      <w:r>
        <w:rPr>
          <w:rFonts w:eastAsia="Times New Roman"/>
        </w:rPr>
        <w:t>ТАМОЖЕННЫЙ ПОСТ (НАИМЕНОВАНИЕ)</w:t>
      </w:r>
    </w:p>
    <w:p w:rsidR="00000000" w:rsidRDefault="00545DB2">
      <w:pPr>
        <w:pStyle w:val="HTML"/>
      </w:pPr>
      <w:r>
        <w:t xml:space="preserve">            </w:t>
      </w:r>
      <w:r>
        <w:t xml:space="preserve">          Направление N _______</w:t>
      </w:r>
    </w:p>
    <w:p w:rsidR="00000000" w:rsidRDefault="00545DB2">
      <w:pPr>
        <w:pStyle w:val="HTML"/>
      </w:pPr>
    </w:p>
    <w:p w:rsidR="00000000" w:rsidRDefault="00545DB2">
      <w:pPr>
        <w:pStyle w:val="HTML"/>
      </w:pPr>
      <w:r>
        <w:t>Представитель организации ________________________________________</w:t>
      </w:r>
    </w:p>
    <w:p w:rsidR="00000000" w:rsidRDefault="00545DB2">
      <w:pPr>
        <w:pStyle w:val="HTML"/>
      </w:pPr>
      <w:r>
        <w:t>__________________________________________________________________</w:t>
      </w:r>
    </w:p>
    <w:p w:rsidR="00000000" w:rsidRDefault="00545DB2">
      <w:pPr>
        <w:pStyle w:val="HTML"/>
      </w:pPr>
      <w:r>
        <w:t>(Ф.И.О.)</w:t>
      </w:r>
    </w:p>
    <w:p w:rsidR="00000000" w:rsidRDefault="00545DB2">
      <w:pPr>
        <w:pStyle w:val="HTML"/>
      </w:pPr>
      <w:r>
        <w:t>направляется в отдел таможенных режимов МЮТ по вопросу возможности</w:t>
      </w:r>
    </w:p>
    <w:p w:rsidR="00000000" w:rsidRDefault="00545DB2">
      <w:pPr>
        <w:pStyle w:val="HTML"/>
      </w:pPr>
      <w:r>
        <w:t>помещения тов</w:t>
      </w:r>
      <w:r>
        <w:t>аров (транспортных средств): ________________________</w:t>
      </w:r>
    </w:p>
    <w:p w:rsidR="00000000" w:rsidRDefault="00545DB2">
      <w:pPr>
        <w:pStyle w:val="HTML"/>
      </w:pPr>
      <w:r>
        <w:t>товарополучатель: ________________________________, под таможенный</w:t>
      </w:r>
    </w:p>
    <w:p w:rsidR="00000000" w:rsidRDefault="00545DB2">
      <w:pPr>
        <w:pStyle w:val="HTML"/>
      </w:pPr>
      <w:r>
        <w:t>режим временного  ввоза  (вывоза)  с  уплатой/с  освобождением  от</w:t>
      </w:r>
    </w:p>
    <w:p w:rsidR="00000000" w:rsidRDefault="00545DB2">
      <w:pPr>
        <w:pStyle w:val="HTML"/>
      </w:pPr>
      <w:r>
        <w:t>уплаты периодических таможенных платежей.</w:t>
      </w:r>
    </w:p>
    <w:p w:rsidR="00000000" w:rsidRDefault="00545DB2">
      <w:pPr>
        <w:pStyle w:val="HTML"/>
      </w:pPr>
      <w:r>
        <w:t>Объективные препятствия  д</w:t>
      </w:r>
      <w:r>
        <w:t>ля  помещения  товаров  (транспортных</w:t>
      </w:r>
    </w:p>
    <w:p w:rsidR="00000000" w:rsidRDefault="00545DB2">
      <w:pPr>
        <w:pStyle w:val="HTML"/>
      </w:pPr>
      <w:r>
        <w:t>средств) под таможенный режим: ___________________________________</w:t>
      </w:r>
    </w:p>
    <w:p w:rsidR="00000000" w:rsidRDefault="00545DB2">
      <w:pPr>
        <w:pStyle w:val="HTML"/>
      </w:pPr>
    </w:p>
    <w:p w:rsidR="00000000" w:rsidRDefault="00545DB2">
      <w:pPr>
        <w:pStyle w:val="HTML"/>
      </w:pPr>
      <w:r>
        <w:t>Прилагаемые документы:</w:t>
      </w:r>
    </w:p>
    <w:p w:rsidR="00000000" w:rsidRDefault="00545DB2">
      <w:pPr>
        <w:pStyle w:val="HTML"/>
      </w:pPr>
    </w:p>
    <w:p w:rsidR="00000000" w:rsidRDefault="00545DB2">
      <w:pPr>
        <w:pStyle w:val="HTML"/>
      </w:pPr>
      <w:r>
        <w:t>Начальник ОТОиТК N           подпись                 Ф.И.О.</w:t>
      </w:r>
    </w:p>
    <w:p w:rsidR="00000000" w:rsidRDefault="00545DB2">
      <w:pPr>
        <w:pStyle w:val="HTML"/>
      </w:pPr>
    </w:p>
    <w:p w:rsidR="00000000" w:rsidRDefault="00545DB2">
      <w:pPr>
        <w:pStyle w:val="HTML"/>
      </w:pPr>
      <w:r>
        <w:t>Исполнитель, телефон</w:t>
      </w:r>
    </w:p>
    <w:p w:rsidR="00000000" w:rsidRDefault="00545DB2">
      <w:pPr>
        <w:pStyle w:val="HTML"/>
      </w:pPr>
    </w:p>
    <w:p w:rsidR="00000000" w:rsidRDefault="00545DB2">
      <w:pPr>
        <w:pStyle w:val="HTML"/>
      </w:pPr>
      <w:r>
        <w:t>"__" ____________ 199 _ г.</w:t>
      </w:r>
    </w:p>
    <w:p w:rsidR="00000000" w:rsidRDefault="00545D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5DB2">
      <w:pPr>
        <w:pStyle w:val="right"/>
      </w:pPr>
      <w:r>
        <w:t>Источник - Прик</w:t>
      </w:r>
      <w:r>
        <w:t>аз Московской южной таможни МТУ ГТК РФ от 25.05.1998 № 173</w:t>
      </w:r>
    </w:p>
    <w:p w:rsidR="00000000" w:rsidRDefault="00545D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https://порядокправа.рф/obrazecy/napravlenie_soprovoditelnoe_pismo_s_resheniem_o_vozmozhnosti_pomeshheniya_p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od_tamozhennyj_rezhim_vremen.htm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DB2"/>
    <w:rsid w:val="00545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648F80-0912-4EAB-AF81-5E282CE5D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pravlenie_soprovoditelnoe_pismo_s_resheniem_o_vozmozhnosti_pomeshheniya_pod_tamozhennyj_rezhim_vrem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249</Words>
  <Characters>1424</Characters>
  <Application>Microsoft Office Word</Application>
  <DocSecurity>0</DocSecurity>
  <Lines>11</Lines>
  <Paragraphs>3</Paragraphs>
  <ScaleCrop>false</ScaleCrop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Направление (сопроводительное письмо) с решением о возможности помещения под таможенный режим временного ввоза (вывоза) товаров с частичным освобождением от уплаты таможенных платежей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2022-08-10T11:00:00Z</dcterms:created>
  <dcterms:modified xsi:type="dcterms:W3CDTF">2022-08-10T11:00:00Z</dcterms:modified>
</cp:coreProperties>
</file>