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FDA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учету убытков от реализации основных средств</w:t>
      </w:r>
    </w:p>
    <w:p w:rsidR="00000000" w:rsidRDefault="00880FDA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по учету убытков от реализации основных средств</w:t>
      </w:r>
    </w:p>
    <w:p w:rsidR="00000000" w:rsidRDefault="00880FDA">
      <w:pPr>
        <w:pStyle w:val="right"/>
      </w:pPr>
      <w:r>
        <w:t>Таблица</w:t>
      </w:r>
    </w:p>
    <w:p w:rsidR="00000000" w:rsidRDefault="00880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DA">
      <w:pPr>
        <w:pStyle w:val="left"/>
      </w:pPr>
      <w:r>
        <w:t>Наименование объекта</w:t>
      </w:r>
    </w:p>
    <w:p w:rsidR="00000000" w:rsidRDefault="00880FDA">
      <w:pPr>
        <w:pStyle w:val="left"/>
      </w:pPr>
      <w:r>
        <w:t>Дата реализации</w:t>
      </w:r>
    </w:p>
    <w:p w:rsidR="00000000" w:rsidRDefault="00880FDA">
      <w:pPr>
        <w:pStyle w:val="left"/>
      </w:pPr>
      <w:r>
        <w:t>Сумма убытка,</w:t>
      </w:r>
    </w:p>
    <w:p w:rsidR="00000000" w:rsidRDefault="00880FDA">
      <w:pPr>
        <w:pStyle w:val="left"/>
      </w:pPr>
      <w:r>
        <w:t>руб.</w:t>
      </w:r>
    </w:p>
    <w:p w:rsidR="00000000" w:rsidRDefault="00880FDA">
      <w:pPr>
        <w:pStyle w:val="left"/>
      </w:pPr>
      <w:r>
        <w:t>Оставшийся срок полезного использования,</w:t>
      </w:r>
    </w:p>
    <w:p w:rsidR="00000000" w:rsidRDefault="00880FDA">
      <w:pPr>
        <w:pStyle w:val="left"/>
      </w:pPr>
      <w:r>
        <w:t>мес.</w:t>
      </w:r>
    </w:p>
    <w:p w:rsidR="00000000" w:rsidRDefault="00880FDA">
      <w:pPr>
        <w:pStyle w:val="left"/>
      </w:pPr>
      <w:r>
        <w:t>Ежемесячная сумма списания убытка,</w:t>
      </w:r>
    </w:p>
    <w:p w:rsidR="00000000" w:rsidRDefault="00880FDA">
      <w:pPr>
        <w:pStyle w:val="left"/>
      </w:pPr>
      <w:r>
        <w:t>руб.</w:t>
      </w:r>
    </w:p>
    <w:p w:rsidR="00000000" w:rsidRDefault="00880FDA">
      <w:pPr>
        <w:pStyle w:val="left"/>
      </w:pPr>
      <w:r>
        <w:t>Списан убыток в прошлые налоговые периоды,</w:t>
      </w:r>
    </w:p>
    <w:p w:rsidR="00000000" w:rsidRDefault="00880FDA">
      <w:pPr>
        <w:pStyle w:val="left"/>
      </w:pPr>
      <w:r>
        <w:t>руб.</w:t>
      </w:r>
    </w:p>
    <w:p w:rsidR="00000000" w:rsidRDefault="00880FDA">
      <w:pPr>
        <w:pStyle w:val="left"/>
      </w:pPr>
      <w:r>
        <w:t>Подлежит списанию в текущем налоговом периоде,</w:t>
      </w:r>
    </w:p>
    <w:p w:rsidR="00000000" w:rsidRDefault="00880FDA">
      <w:pPr>
        <w:pStyle w:val="left"/>
      </w:pPr>
      <w:r>
        <w:t>руб.</w:t>
      </w:r>
    </w:p>
    <w:p w:rsidR="00000000" w:rsidRDefault="00880FDA">
      <w:pPr>
        <w:pStyle w:val="left"/>
      </w:pPr>
      <w:r>
        <w:t>январь</w:t>
      </w:r>
    </w:p>
    <w:p w:rsidR="00000000" w:rsidRDefault="00880FDA">
      <w:pPr>
        <w:pStyle w:val="left"/>
      </w:pPr>
      <w:r>
        <w:t>...</w:t>
      </w:r>
    </w:p>
    <w:p w:rsidR="00000000" w:rsidRDefault="00880FDA">
      <w:pPr>
        <w:pStyle w:val="left"/>
      </w:pPr>
      <w:r>
        <w:t>декабрь</w:t>
      </w:r>
    </w:p>
    <w:p w:rsidR="00000000" w:rsidRDefault="00880F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0FDA">
      <w:pPr>
        <w:pStyle w:val="right"/>
      </w:pPr>
      <w:r>
        <w:t>Источник - "Основные средства: бухгалтерский уче</w:t>
      </w:r>
      <w:r>
        <w:t>т и налогообложение", "Налоговый вестник"</w:t>
      </w:r>
    </w:p>
    <w:p w:rsidR="00000000" w:rsidRDefault="00880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https://порядокправа.рф/obrazecy/nalogovyj_registr_po_uchetu_ubytkov_ot_realizacii_osnovnyx_sredstv.htm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FDA"/>
    <w:rsid w:val="0088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6892B6-C55E-47CB-BE90-99E50F996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uchetu_ubytkov_ot_realizacii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учету убытков от реализации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2022-08-10T09:46:00Z</dcterms:created>
  <dcterms:modified xsi:type="dcterms:W3CDTF">2022-08-10T09:46:00Z</dcterms:modified>
</cp:coreProperties>
</file>