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58BE">
      <w:pPr>
        <w:pStyle w:val="1"/>
        <w:rPr>
          <w:rFonts w:eastAsia="Times New Roman"/>
        </w:rPr>
      </w:pPr>
      <w:r>
        <w:rPr>
          <w:rFonts w:eastAsia="Times New Roman"/>
        </w:rPr>
        <w:t>Материальная характеристика испытываемых участков тепловой сети</w:t>
      </w:r>
    </w:p>
    <w:p w:rsidR="00000000" w:rsidRDefault="001758BE">
      <w:pPr>
        <w:pStyle w:val="right"/>
      </w:pPr>
      <w:r>
        <w:t xml:space="preserve">Приложение 1 к Методическим указаниям по определению тепловых потерь в водяных тепловых сетях </w:t>
      </w:r>
    </w:p>
    <w:p w:rsidR="00000000" w:rsidRDefault="001758BE">
      <w:pPr>
        <w:pStyle w:val="right"/>
      </w:pPr>
      <w:r>
        <w:t>Таблица 2</w:t>
      </w:r>
    </w:p>
    <w:p w:rsidR="00000000" w:rsidRDefault="0017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8BE">
      <w:pPr>
        <w:pStyle w:val="3"/>
        <w:rPr>
          <w:rFonts w:eastAsia="Times New Roman"/>
        </w:rPr>
      </w:pPr>
      <w:r>
        <w:rPr>
          <w:rFonts w:eastAsia="Times New Roman"/>
        </w:rPr>
        <w:t xml:space="preserve">МАТЕРИАЛЬНАЯ ХАРАКТЕРИСТИКА </w:t>
      </w:r>
      <w:r>
        <w:rPr>
          <w:rFonts w:eastAsia="Times New Roman"/>
        </w:rPr>
        <w:t>ИСПЫТЫВАЕМЫХ УЧАСТКОВ ТЕПЛОВОЙ СЕТИ</w:t>
      </w:r>
    </w:p>
    <w:p w:rsidR="00000000" w:rsidRDefault="001758BE">
      <w:pPr>
        <w:pStyle w:val="HTML"/>
      </w:pPr>
      <w:r>
        <w:t>------------------------------------------------------------------</w:t>
      </w:r>
    </w:p>
    <w:p w:rsidR="00000000" w:rsidRDefault="001758BE">
      <w:pPr>
        <w:pStyle w:val="HTML"/>
      </w:pPr>
      <w:r>
        <w:t>¦Участок¦Тип прокладки,¦Наружный¦ Длина ¦Объем тру-¦Материальная ¦</w:t>
      </w:r>
    </w:p>
    <w:p w:rsidR="00000000" w:rsidRDefault="001758BE">
      <w:pPr>
        <w:pStyle w:val="HTML"/>
      </w:pPr>
      <w:r>
        <w:t>¦ сети  ¦ конструкция  ¦диаметр ¦участка¦бопровода ¦характеристи-¦</w:t>
      </w:r>
    </w:p>
    <w:p w:rsidR="00000000" w:rsidRDefault="001758BE">
      <w:pPr>
        <w:pStyle w:val="HTML"/>
      </w:pPr>
      <w:r>
        <w:t>¦       ¦   теплово</w:t>
      </w:r>
      <w:r>
        <w:t>й   ¦ d , м  ¦ L, м  ¦V, куб. м ¦ка М, кв. м  ¦</w:t>
      </w:r>
    </w:p>
    <w:p w:rsidR="00000000" w:rsidRDefault="001758BE">
      <w:pPr>
        <w:pStyle w:val="HTML"/>
      </w:pPr>
      <w:r>
        <w:t>¦       ¦   изоляции   ¦  н     ¦       ¦          ¦             ¦</w:t>
      </w:r>
    </w:p>
    <w:p w:rsidR="00000000" w:rsidRDefault="001758BE">
      <w:pPr>
        <w:pStyle w:val="HTML"/>
      </w:pPr>
      <w:r>
        <w:t>+-------+--------------+--------+-------+----------+-------------+</w:t>
      </w:r>
    </w:p>
    <w:p w:rsidR="00000000" w:rsidRDefault="001758BE">
      <w:pPr>
        <w:pStyle w:val="HTML"/>
      </w:pPr>
      <w:r>
        <w:t>--------+--------------+--------+-------+----------+--------------</w:t>
      </w:r>
    </w:p>
    <w:p w:rsidR="00000000" w:rsidRDefault="00175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58BE">
      <w:pPr>
        <w:pStyle w:val="right"/>
      </w:pPr>
      <w:r>
        <w:t>Источн</w:t>
      </w:r>
      <w:r>
        <w:t>ик - Методические указания РАО "ЕЭС России" от 25.04.1997 № РД 34.09.255-97</w:t>
      </w:r>
    </w:p>
    <w:p w:rsidR="00000000" w:rsidRDefault="00175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https://порядокправа.рф/obrazecy/materialnaya_xarakteristika_ispytyvaemyx_uchastkov_teplovoj_seti.htm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8BE"/>
    <w:rsid w:val="0017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0EB5A0-031E-45B4-95B6-AC95D8B4A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aterialnaya_xarakteristika_ispytyvaemyx_uchastkov_teplovoj_s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Материальная характеристика испытываемых участков тепловой сети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2022-08-10T05:40:00Z</dcterms:created>
  <dcterms:modified xsi:type="dcterms:W3CDTF">2022-08-10T05:40:00Z</dcterms:modified>
</cp:coreProperties>
</file>