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56DF">
      <w:pPr>
        <w:pStyle w:val="1"/>
        <w:rPr>
          <w:rFonts w:eastAsia="Times New Roman"/>
        </w:rPr>
      </w:pPr>
      <w:r>
        <w:rPr>
          <w:rFonts w:eastAsia="Times New Roman"/>
        </w:rPr>
        <w:t>Лист ознакомления с должностным регламентом государственного гражданского служащего загранаппарата Минэкономразвития России</w:t>
      </w:r>
    </w:p>
    <w:p w:rsidR="00000000" w:rsidRDefault="007556DF">
      <w:pPr>
        <w:pStyle w:val="right"/>
      </w:pPr>
      <w:r>
        <w:t>Приложение N 2 к Приказу Минэкономразвития России от 6 июня 2007 г. N 198</w:t>
      </w:r>
    </w:p>
    <w:p w:rsidR="00000000" w:rsidRDefault="007556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56DF">
      <w:pPr>
        <w:pStyle w:val="3"/>
        <w:rPr>
          <w:rFonts w:eastAsia="Times New Roman"/>
        </w:rPr>
      </w:pPr>
      <w:r>
        <w:rPr>
          <w:rFonts w:eastAsia="Times New Roman"/>
        </w:rPr>
        <w:t xml:space="preserve">ЛИСТ ознакомления с </w:t>
      </w:r>
      <w:r>
        <w:rPr>
          <w:rFonts w:eastAsia="Times New Roman"/>
        </w:rPr>
        <w:t>должностным регламентом</w:t>
      </w:r>
    </w:p>
    <w:p w:rsidR="00000000" w:rsidRDefault="007556DF">
      <w:pPr>
        <w:pStyle w:val="HTML"/>
      </w:pPr>
      <w:r>
        <w:t>---------------------------------------------------------------------------</w:t>
      </w:r>
    </w:p>
    <w:p w:rsidR="00000000" w:rsidRDefault="007556DF">
      <w:pPr>
        <w:pStyle w:val="HTML"/>
      </w:pPr>
      <w:r>
        <w:t>¦ N ¦Фамилия, имя, отчество¦Замещаемая должность¦      Дата и роспись     ¦</w:t>
      </w:r>
    </w:p>
    <w:p w:rsidR="00000000" w:rsidRDefault="007556DF">
      <w:pPr>
        <w:pStyle w:val="HTML"/>
      </w:pPr>
      <w:r>
        <w:t>¦п/п¦   государственного   ¦  государственным   ¦     (в ознакомлении     ¦</w:t>
      </w:r>
    </w:p>
    <w:p w:rsidR="00000000" w:rsidRDefault="007556DF">
      <w:pPr>
        <w:pStyle w:val="HTML"/>
      </w:pPr>
      <w:r>
        <w:t xml:space="preserve">¦   </w:t>
      </w:r>
      <w:r>
        <w:t>¦гражданского служащего¦гражданским служащим¦с должностным регламентом¦</w:t>
      </w:r>
    </w:p>
    <w:p w:rsidR="00000000" w:rsidRDefault="007556DF">
      <w:pPr>
        <w:pStyle w:val="HTML"/>
      </w:pPr>
      <w:r>
        <w:t>¦   ¦                      ¦                    ¦ и в получении его копии)¦</w:t>
      </w:r>
    </w:p>
    <w:p w:rsidR="00000000" w:rsidRDefault="007556DF">
      <w:pPr>
        <w:pStyle w:val="HTML"/>
      </w:pPr>
      <w:r>
        <w:t>+---+----------------------+--------------------+-------------------------+</w:t>
      </w:r>
    </w:p>
    <w:p w:rsidR="00000000" w:rsidRDefault="007556DF">
      <w:pPr>
        <w:pStyle w:val="HTML"/>
      </w:pPr>
      <w:r>
        <w:t>----+----------------------+----</w:t>
      </w:r>
      <w:r>
        <w:t>----------------+--------------------------</w:t>
      </w:r>
    </w:p>
    <w:p w:rsidR="00000000" w:rsidRDefault="007556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56DF">
      <w:pPr>
        <w:pStyle w:val="right"/>
      </w:pPr>
      <w:r>
        <w:t>Источник - Приказ Минэкономразвития РФ от 06.06.2007 № 198</w:t>
      </w:r>
    </w:p>
    <w:p w:rsidR="00000000" w:rsidRDefault="007556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https://порядокправа.рф/obrazecy/list_oznakomleniya_s_dolzhnostnym_reglamentom_gosudarstvennogo_grazhdanskogo_sluzhashhego_zagranapparata_m.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6DF"/>
    <w:rsid w:val="00755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016C65-F6C9-4B5A-BBBF-DE443BC44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oznakomleniya_s_dolzhnostnym_reglamentom_gosudarstvennogo_grazhdanskogo_sluzhashhego_zagranapparata_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ознакомления с должностным регламентом государственного гражданского служащего загранаппарата Минэкономразвития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2022-08-10T01:15:00Z</dcterms:created>
  <dcterms:modified xsi:type="dcterms:W3CDTF">2022-08-10T01:15:00Z</dcterms:modified>
</cp:coreProperties>
</file>