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DC7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свидетельств о государственной регистрации уставов (рекомендуемый образец)</w:t>
      </w:r>
    </w:p>
    <w:p w:rsidR="00000000" w:rsidRDefault="00DF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7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</w:r>
      <w:r>
        <w:t xml:space="preserve">муниципальных правовых актов о внесении </w:t>
      </w:r>
      <w:r>
        <w:br/>
        <w:t xml:space="preserve">изменений в уставы муниципальных образований </w:t>
      </w:r>
    </w:p>
    <w:p w:rsidR="00000000" w:rsidRDefault="00DF7DC7">
      <w:pPr>
        <w:pStyle w:val="right"/>
      </w:pPr>
      <w:r>
        <w:t>рекомендуемый образец</w:t>
      </w:r>
    </w:p>
    <w:p w:rsidR="00000000" w:rsidRDefault="00DF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7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выданных свидетельств о государственной регистрации уставов</w:t>
      </w:r>
    </w:p>
    <w:p w:rsidR="00000000" w:rsidRDefault="00DF7DC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DF7DC7">
      <w:pPr>
        <w:pStyle w:val="HTML"/>
      </w:pPr>
      <w:r>
        <w:t>¦ N ¦    Наименование    ¦ Дата выдачи  ¦Номер бланка ¦  Подпись  ¦Приме- ¦</w:t>
      </w:r>
    </w:p>
    <w:p w:rsidR="00000000" w:rsidRDefault="00DF7DC7">
      <w:pPr>
        <w:pStyle w:val="HTML"/>
      </w:pPr>
      <w:r>
        <w:t>¦п/п¦зарегистрированного ¦свидетельства ¦свидетельства¦получателя ¦чания  ¦</w:t>
      </w:r>
    </w:p>
    <w:p w:rsidR="00000000" w:rsidRDefault="00DF7DC7">
      <w:pPr>
        <w:pStyle w:val="HTML"/>
      </w:pPr>
      <w:r>
        <w:t>¦   ¦       устава       ¦              ¦             ¦ или дата, ¦       ¦</w:t>
      </w:r>
    </w:p>
    <w:p w:rsidR="00000000" w:rsidRDefault="00DF7DC7">
      <w:pPr>
        <w:pStyle w:val="HTML"/>
      </w:pPr>
      <w:r>
        <w:t>¦   ¦                    ¦</w:t>
      </w:r>
      <w:r>
        <w:t xml:space="preserve">              ¦             ¦  N исх.   ¦       ¦</w:t>
      </w:r>
    </w:p>
    <w:p w:rsidR="00000000" w:rsidRDefault="00DF7DC7">
      <w:pPr>
        <w:pStyle w:val="HTML"/>
      </w:pPr>
      <w:r>
        <w:t>¦   ¦                    ¦              ¦             ¦  письма   ¦       ¦</w:t>
      </w:r>
    </w:p>
    <w:p w:rsidR="00000000" w:rsidRDefault="00DF7DC7">
      <w:pPr>
        <w:pStyle w:val="HTML"/>
      </w:pPr>
      <w:r>
        <w:t>+---+--------------------+--------------+-------------+-----------+-------+</w:t>
      </w:r>
    </w:p>
    <w:p w:rsidR="00000000" w:rsidRDefault="00DF7DC7">
      <w:pPr>
        <w:pStyle w:val="HTML"/>
      </w:pPr>
      <w:r>
        <w:t xml:space="preserve">¦   ¦                    ¦              ¦             </w:t>
      </w:r>
      <w:r>
        <w:t>¦           ¦       ¦</w:t>
      </w:r>
    </w:p>
    <w:p w:rsidR="00000000" w:rsidRDefault="00DF7DC7">
      <w:pPr>
        <w:pStyle w:val="HTML"/>
      </w:pPr>
      <w:r>
        <w:t>+---+--------------------+--------------+-------------+-----------+-------+</w:t>
      </w:r>
    </w:p>
    <w:p w:rsidR="00000000" w:rsidRDefault="00DF7DC7">
      <w:pPr>
        <w:pStyle w:val="HTML"/>
      </w:pPr>
      <w:r>
        <w:t>¦   ¦                    ¦              ¦             ¦           ¦       ¦</w:t>
      </w:r>
    </w:p>
    <w:p w:rsidR="00000000" w:rsidRDefault="00DF7DC7">
      <w:pPr>
        <w:pStyle w:val="HTML"/>
      </w:pPr>
      <w:r>
        <w:t>+---+--------------------+--------------+-------------+-----------+-------+</w:t>
      </w:r>
    </w:p>
    <w:p w:rsidR="00000000" w:rsidRDefault="00DF7DC7">
      <w:pPr>
        <w:pStyle w:val="HTML"/>
      </w:pPr>
      <w:r>
        <w:t xml:space="preserve">¦   ¦ </w:t>
      </w:r>
      <w:r>
        <w:t xml:space="preserve">                   ¦              ¦             ¦           ¦       ¦</w:t>
      </w:r>
    </w:p>
    <w:p w:rsidR="00000000" w:rsidRDefault="00DF7DC7">
      <w:pPr>
        <w:pStyle w:val="HTML"/>
      </w:pPr>
      <w:r>
        <w:t>----+--------------------+--------------+-------------+-----------+--------</w:t>
      </w:r>
    </w:p>
    <w:p w:rsidR="00000000" w:rsidRDefault="00DF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7">
      <w:pPr>
        <w:pStyle w:val="3"/>
        <w:rPr>
          <w:rFonts w:eastAsia="Times New Roman"/>
        </w:rPr>
      </w:pPr>
      <w:r>
        <w:rPr>
          <w:rFonts w:eastAsia="Times New Roman"/>
        </w:rPr>
        <w:t>Ведение Книги учета выданных свидетельств о государственной регистрации уставов</w:t>
      </w:r>
    </w:p>
    <w:p w:rsidR="00000000" w:rsidRDefault="00DF7DC7">
      <w:pPr>
        <w:pStyle w:val="just"/>
      </w:pPr>
      <w:r>
        <w:t xml:space="preserve">В графе "N п/п" - порядковый </w:t>
      </w:r>
      <w:r>
        <w:t>номер записи.</w:t>
      </w:r>
    </w:p>
    <w:p w:rsidR="00000000" w:rsidRDefault="00DF7DC7">
      <w:pPr>
        <w:pStyle w:val="just"/>
      </w:pPr>
      <w:r>
        <w:t>В графе "Наименование зарегистрированного устава" - наименование зарегистрированного устава муниципального образования.</w:t>
      </w:r>
    </w:p>
    <w:p w:rsidR="00000000" w:rsidRDefault="00DF7DC7">
      <w:pPr>
        <w:pStyle w:val="just"/>
      </w:pPr>
      <w:r>
        <w:t>В графе "Дата выдачи свидетельства" - дата направления устава и свидетельства о государственной регистрации устава или дат</w:t>
      </w:r>
      <w:r>
        <w:t>а фактической выдачи свидетельства.</w:t>
      </w:r>
    </w:p>
    <w:p w:rsidR="00000000" w:rsidRDefault="00DF7DC7">
      <w:pPr>
        <w:pStyle w:val="just"/>
      </w:pPr>
      <w:r>
        <w:t>В графе "Номер бланка свидетельства" - номер бланка свидетельства.</w:t>
      </w:r>
    </w:p>
    <w:p w:rsidR="00000000" w:rsidRDefault="00DF7DC7">
      <w:pPr>
        <w:pStyle w:val="just"/>
      </w:pPr>
      <w:r>
        <w:t>В графе "Подпись получателя или дата и N исх. письма" - фамилия и инициалы лица, получившего свидетельство о государственной регистрации или дубликат сви</w:t>
      </w:r>
      <w:r>
        <w:t xml:space="preserve">детельства, </w:t>
      </w:r>
      <w:r>
        <w:lastRenderedPageBreak/>
        <w:t>и его подпись. В случае направления свидетельства по почте следует указать номер и дату сопроводительного письма территориального органа.</w:t>
      </w:r>
    </w:p>
    <w:p w:rsidR="00000000" w:rsidRDefault="00DF7DC7">
      <w:pPr>
        <w:pStyle w:val="just"/>
      </w:pPr>
      <w:r>
        <w:t>В графе "Примечания" - информация о погашении свидетельства и дополнительная информация.</w:t>
      </w:r>
    </w:p>
    <w:p w:rsidR="00000000" w:rsidRDefault="00DF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7">
      <w:pPr>
        <w:pStyle w:val="right"/>
      </w:pPr>
      <w:r>
        <w:t>Источник - Приказ Минюста России от 31.05.2012 № 88</w:t>
      </w:r>
    </w:p>
    <w:p w:rsidR="00000000" w:rsidRDefault="00DF7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https://порядокправа.рф/obrazecy/kniga_ucheta_vydannyx_svidetelstv_o_gosudarstvennoj_registracii_ustavov_rekomenduemyj_obrazec.htm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C7"/>
    <w:rsid w:val="00D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09DE8-A897-4587-A9AE-3E33B7A8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svidetelstv_o_gosudarstvennoj_registracii_ustav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свидетельств о государственной регистрации уставов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