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31B">
      <w:pPr>
        <w:pStyle w:val="1"/>
        <w:rPr>
          <w:rFonts w:eastAsia="Times New Roman"/>
        </w:rPr>
      </w:pPr>
      <w:r>
        <w:rPr>
          <w:rFonts w:eastAsia="Times New Roman"/>
        </w:rPr>
        <w:t>Книга учета (реестр) документов, удостоверяющих уточненные границы горных отводов, представленных для использования участков недр, в целях, не связанных с добычей полезных ископаемых</w:t>
      </w:r>
    </w:p>
    <w:p w:rsidR="00000000" w:rsidRDefault="006B131B">
      <w:pPr>
        <w:pStyle w:val="right"/>
      </w:pPr>
      <w:r>
        <w:t>Приложение 3 к Инструкции по оформлению горных отводов для использования недр в целях, не связанных с добычей полезных ископаемых</w:t>
      </w:r>
    </w:p>
    <w:p w:rsidR="00000000" w:rsidRDefault="006B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1B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(РЕЕСТР) ДОКУМЕНТОВ, УДОСТОВЕРЯЮЩИХ УТОЧНЕННЫЕ ГРАНИЦЫ ГОРНЫХ ОТВОДОВ, ПРЕДСТАВЛЕННЫХ ДЛЯ ИСПОЛЬЗОВАНИЯ УЧАСТКОВ </w:t>
      </w:r>
      <w:r>
        <w:rPr>
          <w:rFonts w:eastAsia="Times New Roman"/>
        </w:rPr>
        <w:t>НЕДР, В ЦЕЛЯХ, НЕ СВЯЗАННЫХ С ДОБЫЧЕЙ ПОЛЕЗНЫХ ИСКОПАЕМЫХ</w:t>
      </w:r>
    </w:p>
    <w:p w:rsidR="00000000" w:rsidRDefault="006B131B">
      <w:pPr>
        <w:pStyle w:val="HTML"/>
      </w:pPr>
      <w:r>
        <w:t>-------------------------------------------------------------------------------------</w:t>
      </w:r>
    </w:p>
    <w:p w:rsidR="00000000" w:rsidRDefault="006B131B">
      <w:pPr>
        <w:pStyle w:val="HTML"/>
      </w:pPr>
      <w:r>
        <w:t>¦ N ¦Дата  ¦Дата ¦Наи-¦Пло- ¦Цель,¦Пло- ¦Место-¦Полное ¦Пере- ¦Отметка ¦Отметка¦При-¦</w:t>
      </w:r>
    </w:p>
    <w:p w:rsidR="00000000" w:rsidRDefault="006B131B">
      <w:pPr>
        <w:pStyle w:val="HTML"/>
      </w:pPr>
      <w:r>
        <w:t>¦п/п¦выдачи¦и но-¦ме- ¦щад</w:t>
      </w:r>
      <w:r>
        <w:t>ь ¦для  ¦щадь ¦нахож-¦наиме- ¦чень  ¦о ликви-¦о воз- ¦ме- ¦</w:t>
      </w:r>
    </w:p>
    <w:p w:rsidR="00000000" w:rsidRDefault="006B131B">
      <w:pPr>
        <w:pStyle w:val="HTML"/>
      </w:pPr>
      <w:r>
        <w:t>¦   ¦доку- ¦мер  ¦но- ¦гор- ¦кото-¦гор- ¦дение ¦нование¦доку- ¦дации   ¦враще- ¦ча- ¦</w:t>
      </w:r>
    </w:p>
    <w:p w:rsidR="00000000" w:rsidRDefault="006B131B">
      <w:pPr>
        <w:pStyle w:val="HTML"/>
      </w:pPr>
      <w:r>
        <w:t>¦   ¦мен-  ¦ли-  ¦ва- ¦ного ¦рой  ¦ного ¦горно-¦и адрес¦мен-  ¦или кон-¦нии до-¦ние ¦</w:t>
      </w:r>
    </w:p>
    <w:p w:rsidR="00000000" w:rsidRDefault="006B131B">
      <w:pPr>
        <w:pStyle w:val="HTML"/>
      </w:pPr>
      <w:r>
        <w:t>¦   ¦тов,  ¦цен- ¦ние ¦о</w:t>
      </w:r>
      <w:r>
        <w:t>тво-¦пре- ¦отво-¦го от-¦органи-¦тов,  ¦сервации¦кумен- ¦    ¦</w:t>
      </w:r>
    </w:p>
    <w:p w:rsidR="00000000" w:rsidRDefault="006B131B">
      <w:pPr>
        <w:pStyle w:val="HTML"/>
      </w:pPr>
      <w:r>
        <w:t>¦   ¦удо-  ¦зии  ¦под-¦да в ¦дос- ¦да в ¦вода  ¦зации, ¦выдан-¦предпри-¦тов,   ¦    ¦</w:t>
      </w:r>
    </w:p>
    <w:p w:rsidR="00000000" w:rsidRDefault="006B131B">
      <w:pPr>
        <w:pStyle w:val="HTML"/>
      </w:pPr>
      <w:r>
        <w:t>¦   ¦стове-¦на   ¦зем-¦пред-¦тав- ¦уто- ¦(рай- ¦полу-  ¦ных   ¦ятия, об¦удосто-¦    ¦</w:t>
      </w:r>
    </w:p>
    <w:p w:rsidR="00000000" w:rsidRDefault="006B131B">
      <w:pPr>
        <w:pStyle w:val="HTML"/>
      </w:pPr>
      <w:r>
        <w:t>¦   ¦ряющих¦поль-¦ного</w:t>
      </w:r>
      <w:r>
        <w:t>¦вари-¦лен  ¦чнен-¦он,   ¦чившей ¦пред- ¦измене- ¦веряю- ¦    ¦</w:t>
      </w:r>
    </w:p>
    <w:p w:rsidR="00000000" w:rsidRDefault="006B131B">
      <w:pPr>
        <w:pStyle w:val="HTML"/>
      </w:pPr>
      <w:r>
        <w:t>¦   ¦уточ- ¦зова-¦со- ¦тель-¦гор- ¦ных  ¦об-   ¦горный ¦прия- ¦нии, об ¦щих    ¦    ¦</w:t>
      </w:r>
    </w:p>
    <w:p w:rsidR="00000000" w:rsidRDefault="006B131B">
      <w:pPr>
        <w:pStyle w:val="HTML"/>
      </w:pPr>
      <w:r>
        <w:t>¦   ¦ненные¦ние  ¦ору-¦ных  ¦ный  ¦гра- ¦ласть,¦отвод  ¦тию   ¦изъятии ¦уто-   ¦    ¦</w:t>
      </w:r>
    </w:p>
    <w:p w:rsidR="00000000" w:rsidRDefault="006B131B">
      <w:pPr>
        <w:pStyle w:val="HTML"/>
      </w:pPr>
      <w:r>
        <w:t>¦   ¦грани-¦не-  ¦же</w:t>
      </w:r>
      <w:r>
        <w:t>- ¦гра- ¦отвод¦ни-  ¦край, ¦       ¦при   ¦докумен-¦чненные¦    ¦</w:t>
      </w:r>
    </w:p>
    <w:p w:rsidR="00000000" w:rsidRDefault="006B131B">
      <w:pPr>
        <w:pStyle w:val="HTML"/>
      </w:pPr>
      <w:r>
        <w:t>¦   ¦цы    ¦дра- ¦ния ¦ни-  ¦     ¦цах, ¦рес-  ¦       ¦офор- ¦тов,    ¦границы¦    ¦</w:t>
      </w:r>
    </w:p>
    <w:p w:rsidR="00000000" w:rsidRDefault="006B131B">
      <w:pPr>
        <w:pStyle w:val="HTML"/>
      </w:pPr>
      <w:r>
        <w:t>¦   ¦горно-¦ми и ¦    ¦цах, ¦     ¦га   ¦публи-¦       ¦млении¦удосто- ¦горного¦    ¦</w:t>
      </w:r>
    </w:p>
    <w:p w:rsidR="00000000" w:rsidRDefault="006B131B">
      <w:pPr>
        <w:pStyle w:val="HTML"/>
      </w:pPr>
      <w:r>
        <w:t>¦   ¦го от-¦срок ¦</w:t>
      </w:r>
      <w:r>
        <w:t xml:space="preserve">    ¦га   ¦     ¦     ¦ка)   ¦       ¦границ¦веряющих¦отвода ¦    ¦</w:t>
      </w:r>
    </w:p>
    <w:p w:rsidR="00000000" w:rsidRDefault="006B131B">
      <w:pPr>
        <w:pStyle w:val="HTML"/>
      </w:pPr>
      <w:r>
        <w:t>¦   ¦вода и¦ее   ¦    ¦     ¦     ¦     ¦      ¦       ¦горно-¦уточнен-¦       ¦    ¦</w:t>
      </w:r>
    </w:p>
    <w:p w:rsidR="00000000" w:rsidRDefault="006B131B">
      <w:pPr>
        <w:pStyle w:val="HTML"/>
      </w:pPr>
      <w:r>
        <w:t>¦   ¦срок  ¦дей- ¦    ¦     ¦     ¦     ¦      ¦       ¦го от-¦ные гра-¦       ¦    ¦</w:t>
      </w:r>
    </w:p>
    <w:p w:rsidR="00000000" w:rsidRDefault="006B131B">
      <w:pPr>
        <w:pStyle w:val="HTML"/>
      </w:pPr>
      <w:r>
        <w:lastRenderedPageBreak/>
        <w:t>¦   ¦их    ¦стви</w:t>
      </w:r>
      <w:r>
        <w:t>я¦    ¦     ¦     ¦     ¦      ¦       ¦вода  ¦ницы    ¦       ¦    ¦</w:t>
      </w:r>
    </w:p>
    <w:p w:rsidR="00000000" w:rsidRDefault="006B131B">
      <w:pPr>
        <w:pStyle w:val="HTML"/>
      </w:pPr>
      <w:r>
        <w:t>¦   ¦дей-  ¦     ¦    ¦     ¦     ¦     ¦      ¦       ¦      ¦горного ¦       ¦    ¦</w:t>
      </w:r>
    </w:p>
    <w:p w:rsidR="00000000" w:rsidRDefault="006B131B">
      <w:pPr>
        <w:pStyle w:val="HTML"/>
      </w:pPr>
      <w:r>
        <w:t>¦   ¦ствия ¦     ¦    ¦     ¦     ¦     ¦      ¦       ¦      ¦отвода с¦       ¦    ¦</w:t>
      </w:r>
    </w:p>
    <w:p w:rsidR="00000000" w:rsidRDefault="006B131B">
      <w:pPr>
        <w:pStyle w:val="HTML"/>
      </w:pPr>
      <w:r>
        <w:t xml:space="preserve">¦   ¦      ¦  </w:t>
      </w:r>
      <w:r>
        <w:t xml:space="preserve">   ¦    ¦     ¦     ¦     ¦      ¦       ¦      ¦указани-¦       ¦    ¦</w:t>
      </w:r>
    </w:p>
    <w:p w:rsidR="00000000" w:rsidRDefault="006B131B">
      <w:pPr>
        <w:pStyle w:val="HTML"/>
      </w:pPr>
      <w:r>
        <w:t>¦   ¦      ¦     ¦    ¦     ¦     ¦     ¦      ¦       ¦      ¦ем при- ¦       ¦    ¦</w:t>
      </w:r>
    </w:p>
    <w:p w:rsidR="00000000" w:rsidRDefault="006B131B">
      <w:pPr>
        <w:pStyle w:val="HTML"/>
      </w:pPr>
      <w:r>
        <w:t>¦   ¦      ¦     ¦    ¦     ¦     ¦     ¦      ¦       ¦      ¦чины    ¦       ¦    ¦</w:t>
      </w:r>
    </w:p>
    <w:p w:rsidR="00000000" w:rsidRDefault="006B131B">
      <w:pPr>
        <w:pStyle w:val="HTML"/>
      </w:pPr>
      <w:r>
        <w:t>+---+------+</w:t>
      </w:r>
      <w:r>
        <w:t>-----+----+-----+-----+-----+------+-------+------+--------+-------+----+</w:t>
      </w:r>
    </w:p>
    <w:p w:rsidR="00000000" w:rsidRDefault="006B131B">
      <w:pPr>
        <w:pStyle w:val="HTML"/>
      </w:pPr>
      <w:r>
        <w:t>¦ 1 ¦  2   ¦  3  ¦ 4  ¦  5  ¦  6  ¦  7  ¦  8   ¦   9   ¦  10  ¦   11   ¦  12   ¦ 13 ¦</w:t>
      </w:r>
    </w:p>
    <w:p w:rsidR="00000000" w:rsidRDefault="006B131B">
      <w:pPr>
        <w:pStyle w:val="HTML"/>
      </w:pPr>
      <w:r>
        <w:t>----+------+-----+----+-----+-----+-----+------+-------+------+--------+-------+-----</w:t>
      </w:r>
    </w:p>
    <w:p w:rsidR="00000000" w:rsidRDefault="006B1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31B">
      <w:pPr>
        <w:pStyle w:val="right"/>
      </w:pPr>
      <w:r>
        <w:t>Источник - Постановление МПР России, Госгортехнадзора России № 18/24 от 25.03.1999</w:t>
      </w:r>
    </w:p>
    <w:p w:rsidR="00000000" w:rsidRDefault="006B1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https://порядокправа.рф/obrazecy/kniga_ucheta_reestr_dokumentov_udostoveryayus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hhix_utochnennye_granicy_gornyx_otvodov_predstavlennyx_dl.htm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1B"/>
    <w:rsid w:val="006B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732998-E04C-4C23-9AAB-F7FDF88F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dokumentov_udostoveryayushhix_utochnennye_granicy_gornyx_otvodov_predstavlennyx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документов, удостоверяющих уточненные границы горных отводов, представленных для использования участков недр, в целях, не связанных с добычей полезных ископаемых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