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0D8">
      <w:pPr>
        <w:pStyle w:val="1"/>
        <w:rPr>
          <w:rFonts w:eastAsia="Times New Roman"/>
        </w:rPr>
      </w:pPr>
      <w:r>
        <w:rPr>
          <w:rFonts w:eastAsia="Times New Roman"/>
        </w:rPr>
        <w:t>Книга учета поступления и выбытия документов в архиве мирового судьи Московской области</w:t>
      </w:r>
    </w:p>
    <w:p w:rsidR="00000000" w:rsidRDefault="008410D8">
      <w:pPr>
        <w:pStyle w:val="right"/>
      </w:pPr>
      <w:r>
        <w:t>Приложение 15 к Инструкции по организации работы архива мирового судьи Московской области</w:t>
      </w:r>
    </w:p>
    <w:p w:rsidR="00000000" w:rsidRDefault="00841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0D8">
      <w:pPr>
        <w:pStyle w:val="HTML"/>
      </w:pPr>
      <w:r>
        <w:t xml:space="preserve">        </w:t>
      </w:r>
      <w:r>
        <w:t>___________________________________________________________</w:t>
      </w:r>
    </w:p>
    <w:p w:rsidR="00000000" w:rsidRDefault="008410D8">
      <w:pPr>
        <w:pStyle w:val="HTML"/>
      </w:pPr>
      <w:r>
        <w:t>(наименование участка мирового судьи)</w:t>
      </w:r>
    </w:p>
    <w:p w:rsidR="00000000" w:rsidRDefault="008410D8">
      <w:pPr>
        <w:pStyle w:val="HTML"/>
      </w:pPr>
    </w:p>
    <w:p w:rsidR="00000000" w:rsidRDefault="008410D8">
      <w:pPr>
        <w:pStyle w:val="HTML"/>
      </w:pPr>
      <w:r>
        <w:t>КНИГА</w:t>
      </w:r>
    </w:p>
    <w:p w:rsidR="00000000" w:rsidRDefault="008410D8">
      <w:pPr>
        <w:pStyle w:val="HTML"/>
      </w:pPr>
      <w:r>
        <w:t>УЧЕТА ПОСТУПЛЕНИЯ И ВЫБЫТИЯ ДОКУМЕНТОВ</w:t>
      </w:r>
    </w:p>
    <w:p w:rsidR="00000000" w:rsidRDefault="008410D8">
      <w:pPr>
        <w:pStyle w:val="HTML"/>
      </w:pPr>
    </w:p>
    <w:p w:rsidR="00000000" w:rsidRDefault="008410D8">
      <w:pPr>
        <w:pStyle w:val="HTML"/>
      </w:pPr>
      <w:r>
        <w:t>Том N ____________________</w:t>
      </w:r>
    </w:p>
    <w:p w:rsidR="00000000" w:rsidRDefault="008410D8">
      <w:pPr>
        <w:pStyle w:val="HTML"/>
      </w:pPr>
      <w:r>
        <w:t>Начат ____________________</w:t>
      </w:r>
    </w:p>
    <w:p w:rsidR="00000000" w:rsidRDefault="008410D8">
      <w:pPr>
        <w:pStyle w:val="HTML"/>
      </w:pPr>
      <w:r>
        <w:t>Окончен __________________</w:t>
      </w:r>
    </w:p>
    <w:p w:rsidR="00000000" w:rsidRDefault="00841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0D8">
      <w:pPr>
        <w:pStyle w:val="3"/>
        <w:rPr>
          <w:rFonts w:eastAsia="Times New Roman"/>
        </w:rPr>
      </w:pPr>
      <w:r>
        <w:rPr>
          <w:rFonts w:eastAsia="Times New Roman"/>
        </w:rPr>
        <w:t>Формат А3 (297 x 420 мм)</w:t>
      </w:r>
    </w:p>
    <w:p w:rsidR="00000000" w:rsidRDefault="008410D8">
      <w:pPr>
        <w:pStyle w:val="3"/>
        <w:rPr>
          <w:rFonts w:eastAsia="Times New Roman"/>
        </w:rPr>
      </w:pPr>
      <w:r>
        <w:rPr>
          <w:rFonts w:eastAsia="Times New Roman"/>
        </w:rPr>
        <w:t>Форм</w:t>
      </w:r>
      <w:r>
        <w:rPr>
          <w:rFonts w:eastAsia="Times New Roman"/>
        </w:rPr>
        <w:t>а титульного листа книги учета поступления и выбытия документов</w:t>
      </w:r>
    </w:p>
    <w:p w:rsidR="00000000" w:rsidRDefault="00841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0D8">
      <w:pPr>
        <w:pStyle w:val="right"/>
      </w:pPr>
      <w:r>
        <w:t>Источник - Распоряжение Управления по обеспечению деятельности мировых судей МО от 12.10.2009 № 38</w:t>
      </w:r>
    </w:p>
    <w:p w:rsidR="00000000" w:rsidRDefault="008410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https://порядокправа.рф/obrazecy/kniga_ucheta_postupleniya_i_vybytiya_dokumentov_v_arxive_mirovog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0D8"/>
    <w:rsid w:val="0084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EE8B6C-BF7D-4E9A-8E2B-E4CC699EC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ostupleniya_i_vybytiya_dokumentov_v_arxive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поступления и выбытия документов в архиве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2022-08-09T18:49:00Z</dcterms:created>
  <dcterms:modified xsi:type="dcterms:W3CDTF">2022-08-09T18:49:00Z</dcterms:modified>
</cp:coreProperties>
</file>