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4EF">
      <w:pPr>
        <w:pStyle w:val="1"/>
        <w:rPr>
          <w:rFonts w:eastAsia="Times New Roman"/>
        </w:rPr>
      </w:pPr>
      <w:r>
        <w:rPr>
          <w:rFonts w:eastAsia="Times New Roman"/>
        </w:rPr>
        <w:t>Книга учета копий постановлений о возбуждении уголовного дела и материалов к ним</w:t>
      </w:r>
    </w:p>
    <w:p w:rsidR="00000000" w:rsidRDefault="00FB14EF">
      <w:pPr>
        <w:pStyle w:val="right"/>
      </w:pPr>
      <w:r>
        <w:t>Приложение N 12 (к п. 2.4.3.9)</w:t>
      </w:r>
    </w:p>
    <w:p w:rsidR="00000000" w:rsidRDefault="00FB1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4EF">
      <w:pPr>
        <w:pStyle w:val="HTML"/>
      </w:pPr>
      <w:r>
        <w:t xml:space="preserve">                                   КНИГА</w:t>
      </w:r>
    </w:p>
    <w:p w:rsidR="00000000" w:rsidRDefault="00FB14EF">
      <w:pPr>
        <w:pStyle w:val="HTML"/>
      </w:pPr>
      <w:r>
        <w:t>учета копий постановлений о возбуждении уголовного дела</w:t>
      </w:r>
    </w:p>
    <w:p w:rsidR="00000000" w:rsidRDefault="00FB14EF">
      <w:pPr>
        <w:pStyle w:val="HTML"/>
      </w:pPr>
      <w:r>
        <w:t>и материалов к ним, поступивших ____________________________</w:t>
      </w:r>
    </w:p>
    <w:p w:rsidR="00000000" w:rsidRDefault="00FB14EF">
      <w:pPr>
        <w:pStyle w:val="HTML"/>
      </w:pPr>
      <w:r>
        <w:t>(наименование ведомства)</w:t>
      </w:r>
    </w:p>
    <w:p w:rsidR="00000000" w:rsidRDefault="00FB1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4E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следственного органа Дата поступления копии постановления о возбуждении уголовного дела, N дел</w:t>
      </w:r>
      <w:r>
        <w:rPr>
          <w:rFonts w:eastAsia="Times New Roman"/>
        </w:rPr>
        <w:t xml:space="preserve">а, краткая фабула, в отношении ФИО, статья УК РФ Дата и время поступления материалов уголовного дела Время, дата и решение, принятое прокурором (его заместителем) Дальнейшее движение по материалу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1 2 3 4 5 6</w:t>
      </w:r>
    </w:p>
    <w:p w:rsidR="00000000" w:rsidRDefault="00FB14EF">
      <w:pPr>
        <w:pStyle w:val="right"/>
      </w:pPr>
      <w:r>
        <w:t>Формат A3</w:t>
      </w:r>
    </w:p>
    <w:p w:rsidR="00000000" w:rsidRDefault="00FB1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4EF">
      <w:pPr>
        <w:pStyle w:val="sel"/>
        <w:divId w:val="388967473"/>
      </w:pPr>
      <w:r>
        <w:t>1 Графа подлежит заполнению в случа</w:t>
      </w:r>
      <w:r>
        <w:t>ях отмены прокурором постановления о возбуждении уголовного дела.</w:t>
      </w:r>
    </w:p>
    <w:p w:rsidR="00000000" w:rsidRDefault="00FB14EF">
      <w:pPr>
        <w:pStyle w:val="right"/>
      </w:pPr>
      <w:r>
        <w:t>Источник - Приказ Генпрокуратуры России от 29.12.2011 № 450</w:t>
      </w:r>
    </w:p>
    <w:p w:rsidR="00000000" w:rsidRDefault="00FB14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https://порядокправа.рф/obrazecy/kniga_ucheta_kopij_postanovlenij_o_vozbuzhdenii_ugolovnogo_dela_i_materialov_k_nim.htm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4EF"/>
    <w:rsid w:val="00FB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807C99-429F-4EED-964E-96EBA153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96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kopij_postanovlenij_o_vozbuzhdenii_ugolovnogo_dela_i_materialov_k_n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копий постановлений о возбуждении уголовного дела и материалов к ним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2022-08-09T18:42:00Z</dcterms:created>
  <dcterms:modified xsi:type="dcterms:W3CDTF">2022-08-09T18:42:00Z</dcterms:modified>
</cp:coreProperties>
</file>