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64F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о приостановлении предварительного следствия</w:t>
      </w:r>
    </w:p>
    <w:p w:rsidR="00000000" w:rsidRDefault="0069364F">
      <w:pPr>
        <w:pStyle w:val="right"/>
      </w:pPr>
      <w:r>
        <w:t>Приложение N 17 (к п. 2.4.3.9)</w:t>
      </w:r>
    </w:p>
    <w:p w:rsidR="00000000" w:rsidRDefault="0069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64F">
      <w:pPr>
        <w:pStyle w:val="HTML"/>
      </w:pPr>
      <w:r>
        <w:t xml:space="preserve">                                   КНИГА</w:t>
      </w:r>
    </w:p>
    <w:p w:rsidR="00000000" w:rsidRDefault="0069364F">
      <w:pPr>
        <w:pStyle w:val="HTML"/>
      </w:pPr>
      <w:r>
        <w:t>учета копий постановлений о приостановлении предварительного</w:t>
      </w:r>
    </w:p>
    <w:p w:rsidR="00000000" w:rsidRDefault="0069364F">
      <w:pPr>
        <w:pStyle w:val="HTML"/>
      </w:pPr>
      <w:r>
        <w:t>следствия, поступивших из ________________________</w:t>
      </w:r>
    </w:p>
    <w:p w:rsidR="00000000" w:rsidRDefault="0069364F">
      <w:pPr>
        <w:pStyle w:val="HTML"/>
      </w:pPr>
      <w:r>
        <w:t>(наименование ведомства)</w:t>
      </w:r>
    </w:p>
    <w:p w:rsidR="00000000" w:rsidRDefault="0069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64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N уголовного дела, краткая фабула, статья УК РФ, дата возбуждения ФИО обвиняем</w:t>
      </w:r>
      <w:r>
        <w:rPr>
          <w:rFonts w:eastAsia="Times New Roman"/>
        </w:rPr>
        <w:t>ого (подозреваемого), мера пресечения, связанная с изоляцией от общества (дата избрания) Срок следствия Дата, процессуальное основание принятого решения о приостановлении предварительного следствия Дата поступления копии процессуального решения Дата поступ</w:t>
      </w:r>
      <w:r>
        <w:rPr>
          <w:rFonts w:eastAsia="Times New Roman"/>
        </w:rPr>
        <w:t>ления материалов уголовного дела, результат проверки законности, принятые меры реагирования Дата, процессуальное основание решения о приостановлении предварительного следствия, принятого после отмены прокурором предыдущего процессуального решения Дальнейше</w:t>
      </w:r>
      <w:r>
        <w:rPr>
          <w:rFonts w:eastAsia="Times New Roman"/>
        </w:rPr>
        <w:t>е движение по уголовному делу, N контрольной карточки 1 2 3 4 5 6 7 8 9 10</w:t>
      </w:r>
    </w:p>
    <w:p w:rsidR="00000000" w:rsidRDefault="006936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364F">
      <w:pPr>
        <w:pStyle w:val="right"/>
      </w:pPr>
      <w:r>
        <w:t>Формат A3</w:t>
      </w:r>
    </w:p>
    <w:p w:rsidR="00000000" w:rsidRDefault="0069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64F">
      <w:pPr>
        <w:pStyle w:val="right"/>
      </w:pPr>
      <w:r>
        <w:t>Источник - Приказ Генпрокуратуры России от 29.12.2011 № 450</w:t>
      </w:r>
    </w:p>
    <w:p w:rsidR="00000000" w:rsidRDefault="00693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https://порядокправа.рф/obrazecy/kniga_ucheta_kopij_postanovlenij_o_priostanovlenii_predvaritelnogo_sledstviya.htm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4F"/>
    <w:rsid w:val="0069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18519-27B5-4251-9DC2-8821B2CB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o_priostanovlenii_predvaritelnogo_sled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о приостановлении предварительного следствия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