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534">
      <w:pPr>
        <w:pStyle w:val="1"/>
        <w:rPr>
          <w:rFonts w:eastAsia="Times New Roman"/>
        </w:rPr>
      </w:pPr>
      <w:r>
        <w:rPr>
          <w:rFonts w:eastAsia="Times New Roman"/>
        </w:rPr>
        <w:t>Книга отзывов и предложений граждан (рекомендуемый образец)</w:t>
      </w:r>
    </w:p>
    <w:p w:rsidR="00000000" w:rsidRDefault="00CE4534">
      <w:pPr>
        <w:pStyle w:val="right"/>
      </w:pPr>
      <w:r>
        <w:t xml:space="preserve">Приложение N 12 к Наставлению по организации деятельности участковых уполномоченных полиции </w:t>
      </w:r>
    </w:p>
    <w:p w:rsidR="00000000" w:rsidRDefault="00CE4534">
      <w:pPr>
        <w:pStyle w:val="right"/>
      </w:pPr>
      <w:r>
        <w:t>Рекомендуемый образец</w:t>
      </w:r>
    </w:p>
    <w:p w:rsidR="00000000" w:rsidRDefault="00CE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34">
      <w:pPr>
        <w:pStyle w:val="HTML"/>
      </w:pPr>
      <w:r>
        <w:t xml:space="preserve">             </w:t>
      </w:r>
      <w:r>
        <w:t>Министерство внутренних дел Российской Федерации</w:t>
      </w:r>
    </w:p>
    <w:p w:rsidR="00000000" w:rsidRDefault="00CE4534">
      <w:pPr>
        <w:pStyle w:val="HTML"/>
      </w:pP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(наименование территориального органа МВД России на региональном уровне)</w:t>
      </w:r>
    </w:p>
    <w:p w:rsidR="00000000" w:rsidRDefault="00CE453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E4534">
      <w:pPr>
        <w:pStyle w:val="HTML"/>
      </w:pPr>
      <w:r>
        <w:t>(наименование территориального органа МВД России на районном уровне)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(наименование структурного подразделения территориального органа</w:t>
      </w:r>
    </w:p>
    <w:p w:rsidR="00000000" w:rsidRDefault="00CE4534">
      <w:pPr>
        <w:pStyle w:val="HTML"/>
      </w:pPr>
      <w:r>
        <w:t>МВД России на районном уров</w:t>
      </w:r>
      <w:r>
        <w:t>не)</w:t>
      </w:r>
    </w:p>
    <w:p w:rsidR="00000000" w:rsidRDefault="00CE4534">
      <w:pPr>
        <w:pStyle w:val="HTML"/>
      </w:pPr>
    </w:p>
    <w:p w:rsidR="00000000" w:rsidRDefault="00CE4534">
      <w:pPr>
        <w:pStyle w:val="HTML"/>
      </w:pPr>
      <w:r>
        <w:t>участковый пункт полиции N _______</w:t>
      </w:r>
    </w:p>
    <w:p w:rsidR="00000000" w:rsidRDefault="00CE4534">
      <w:pPr>
        <w:pStyle w:val="HTML"/>
      </w:pPr>
    </w:p>
    <w:p w:rsidR="00000000" w:rsidRDefault="00CE4534">
      <w:pPr>
        <w:pStyle w:val="HTML"/>
      </w:pPr>
      <w:r>
        <w:t>КНИГА</w:t>
      </w:r>
    </w:p>
    <w:p w:rsidR="00000000" w:rsidRDefault="00CE4534">
      <w:pPr>
        <w:pStyle w:val="HTML"/>
      </w:pPr>
      <w:r>
        <w:t>отзывов и предложений граждан</w:t>
      </w:r>
    </w:p>
    <w:p w:rsidR="00000000" w:rsidRDefault="00CE4534">
      <w:pPr>
        <w:pStyle w:val="HTML"/>
      </w:pPr>
    </w:p>
    <w:p w:rsidR="00000000" w:rsidRDefault="00CE4534">
      <w:pPr>
        <w:pStyle w:val="HTML"/>
      </w:pPr>
      <w:r>
        <w:t>Начата: "__" _______________ 20__ г.</w:t>
      </w:r>
    </w:p>
    <w:p w:rsidR="00000000" w:rsidRDefault="00CE4534">
      <w:pPr>
        <w:pStyle w:val="HTML"/>
      </w:pPr>
      <w:r>
        <w:t>Окончена: "__" _____________ 20__ г.</w:t>
      </w:r>
    </w:p>
    <w:p w:rsidR="00000000" w:rsidRDefault="00CE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34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обложки книги)</w:t>
      </w:r>
    </w:p>
    <w:p w:rsidR="00000000" w:rsidRDefault="00CE4534">
      <w:pPr>
        <w:pStyle w:val="3"/>
        <w:rPr>
          <w:rFonts w:eastAsia="Times New Roman"/>
        </w:rPr>
      </w:pPr>
      <w:r>
        <w:rPr>
          <w:rFonts w:eastAsia="Times New Roman"/>
        </w:rPr>
        <w:t>ПРАВИЛА ВЫДАЧИ, ХРАНЕНИЯ, ВЕДЕНИЯ И СДАЧИ КНИГИ ОТЗЫВОВ И ПРЕДЛОЖЕНИ</w:t>
      </w:r>
      <w:r>
        <w:rPr>
          <w:rFonts w:eastAsia="Times New Roman"/>
        </w:rPr>
        <w:t>Й ГРАЖДАН</w:t>
      </w:r>
    </w:p>
    <w:p w:rsidR="00000000" w:rsidRDefault="00CE4534">
      <w:pPr>
        <w:pStyle w:val="just"/>
      </w:pPr>
      <w:r>
        <w:t xml:space="preserve">1. Книга отзывов и предложений граждан </w:t>
      </w:r>
      <w:r>
        <w:rPr>
          <w:vertAlign w:val="superscript"/>
        </w:rPr>
        <w:t>1</w:t>
      </w:r>
      <w:r>
        <w:t xml:space="preserve"> регистрируется в подразделении делопроизводства и режима и выдается старшему участковому уполномоченному (либо участковому) полиции под расписку. Листы книги должны быть пронумерованы, прошиты и скреплены </w:t>
      </w:r>
      <w:r>
        <w:t>печатью подразделения делопроизводства и режима.</w:t>
      </w:r>
    </w:p>
    <w:p w:rsidR="00000000" w:rsidRDefault="00CE4534">
      <w:pPr>
        <w:pStyle w:val="sel"/>
        <w:divId w:val="816991658"/>
      </w:pPr>
      <w:r>
        <w:t>1 Далее - "книга".</w:t>
      </w:r>
    </w:p>
    <w:p w:rsidR="00000000" w:rsidRDefault="00CE4534">
      <w:pPr>
        <w:pStyle w:val="just"/>
      </w:pPr>
      <w:r>
        <w:t>2. Книга размещается на информационном стенде, расположенном в коридоре (холле) участкового пункта полиции.</w:t>
      </w:r>
    </w:p>
    <w:p w:rsidR="00000000" w:rsidRDefault="00CE4534">
      <w:pPr>
        <w:pStyle w:val="just"/>
      </w:pPr>
      <w:r>
        <w:t>3. При переводе на другой участковый пункт полиции, другую должность, а также при освобождении от нее старшего участкового уполномоченного (либо участкового уполномоченного) полиции, ранее получавшего книгу, он сдает ее в подразделение делопроизводства и р</w:t>
      </w:r>
      <w:r>
        <w:t>ежима. Назначенный старший участковый уполномоченный полиции или замещающий его участковый уполномоченный полиции получает книгу под расписку.</w:t>
      </w:r>
    </w:p>
    <w:p w:rsidR="00000000" w:rsidRDefault="00CE4534">
      <w:pPr>
        <w:pStyle w:val="just"/>
      </w:pPr>
      <w:r>
        <w:lastRenderedPageBreak/>
        <w:t>4. По окончании срока действия книги, при ее повреждении и невозможности дальнейшего ведения она сдается в подраз</w:t>
      </w:r>
      <w:r>
        <w:t>деление делопроизводства и режима, где она уничтожается в установленном порядке.</w:t>
      </w:r>
    </w:p>
    <w:p w:rsidR="00000000" w:rsidRDefault="00CE4534">
      <w:pPr>
        <w:pStyle w:val="just"/>
      </w:pPr>
      <w:r>
        <w:t>5. С записями, сделанными в книге, знакомятся начальник территориального органа МВД России, его заместитель - ежеквартально, начальник ОУУП - ежемесячно, старший участковый уп</w:t>
      </w:r>
      <w:r>
        <w:t>олномоченный полиции - ежедекадно.</w:t>
      </w:r>
    </w:p>
    <w:p w:rsidR="00000000" w:rsidRDefault="00CE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34">
      <w:pPr>
        <w:pStyle w:val="3"/>
        <w:rPr>
          <w:rFonts w:eastAsia="Times New Roman"/>
        </w:rPr>
      </w:pPr>
      <w:r>
        <w:rPr>
          <w:rFonts w:eastAsia="Times New Roman"/>
        </w:rPr>
        <w:t>ОТЗЫВЫ И ПРЕДЛОЖЕНИЯ ГРАЖДАН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(указываются дата и время записи, фамилия и адрес, отзыв и предложение)</w:t>
      </w:r>
    </w:p>
    <w:p w:rsidR="00000000" w:rsidRDefault="00CE4534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34">
      <w:pPr>
        <w:pStyle w:val="3"/>
        <w:rPr>
          <w:rFonts w:eastAsia="Times New Roman"/>
        </w:rPr>
      </w:pPr>
      <w:r>
        <w:rPr>
          <w:rFonts w:eastAsia="Times New Roman"/>
        </w:rPr>
        <w:t>ОТМЕТКИ О ПРОВЕРКЕ КНИГИ ОТЗЫВОВ И ПРЕДЛОЖЕНИЙ ГРАЖДАН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(указываются дата и время проверки, должнос</w:t>
      </w:r>
      <w:r>
        <w:t>ть, специальное звание,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инициалы и фамилия проверяющего, результаты проверки и предложения)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___________________________________________________________________________</w:t>
      </w:r>
    </w:p>
    <w:p w:rsidR="00000000" w:rsidRDefault="00CE453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E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34">
      <w:pPr>
        <w:pStyle w:val="right"/>
      </w:pPr>
      <w:r>
        <w:t>Источник - Приказ МВД России от 31.12.2012 № 1166</w:t>
      </w:r>
    </w:p>
    <w:p w:rsidR="00000000" w:rsidRDefault="00CE4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https://порядокправа.рф/obrazecy/kniga_otzyvov_i_predlozhenij_grazhdan_rekomenduemyj_obrazec.htm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34"/>
    <w:rsid w:val="00CE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F1E44B-0986-4352-ABD0-00AEBCC9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9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tzyvov_i_predlozhenij_grazhdan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отзывов и предложений граждан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