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09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товарно-материальных ценностей в Федеральном агентстве по обустройству государственной границы Российской Федерации</w:t>
      </w:r>
    </w:p>
    <w:p w:rsidR="00000000" w:rsidRDefault="001D2099">
      <w:pPr>
        <w:pStyle w:val="right"/>
      </w:pPr>
      <w:r>
        <w:t>Приложение N 1 к Положению об учете инвентарных объектов основных средств</w:t>
      </w:r>
    </w:p>
    <w:p w:rsidR="00000000" w:rsidRDefault="001D2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099">
      <w:pPr>
        <w:pStyle w:val="HTML"/>
      </w:pPr>
      <w:r>
        <w:t xml:space="preserve">                              </w:t>
      </w:r>
      <w:r>
        <w:t>Карточка учета</w:t>
      </w:r>
    </w:p>
    <w:p w:rsidR="00000000" w:rsidRDefault="001D2099">
      <w:pPr>
        <w:pStyle w:val="HTML"/>
      </w:pPr>
      <w:r>
        <w:t>товарно-материальных ценностей</w:t>
      </w:r>
    </w:p>
    <w:p w:rsidR="00000000" w:rsidRDefault="001D2099">
      <w:pPr>
        <w:pStyle w:val="HTML"/>
      </w:pPr>
    </w:p>
    <w:p w:rsidR="00000000" w:rsidRDefault="001D2099">
      <w:pPr>
        <w:pStyle w:val="HTML"/>
      </w:pPr>
      <w:r>
        <w:t>Учреждение: Федеральное агентство  по  обустройству государственной границы</w:t>
      </w:r>
    </w:p>
    <w:p w:rsidR="00000000" w:rsidRDefault="001D2099">
      <w:pPr>
        <w:pStyle w:val="HTML"/>
      </w:pPr>
      <w:r>
        <w:t>Российской Федерации</w:t>
      </w:r>
    </w:p>
    <w:p w:rsidR="00000000" w:rsidRDefault="001D2099">
      <w:pPr>
        <w:pStyle w:val="HTML"/>
      </w:pPr>
      <w:r>
        <w:t>Наименование подразделения ________________________________________________</w:t>
      </w:r>
    </w:p>
    <w:p w:rsidR="00000000" w:rsidRDefault="001D2099">
      <w:pPr>
        <w:pStyle w:val="HTML"/>
      </w:pPr>
      <w:r>
        <w:t>Закреплено за ______________________</w:t>
      </w:r>
      <w:r>
        <w:t>_______________________________________</w:t>
      </w:r>
    </w:p>
    <w:p w:rsidR="00000000" w:rsidRDefault="001D2099">
      <w:pPr>
        <w:pStyle w:val="HTML"/>
      </w:pPr>
      <w:r>
        <w:t>(должность - Ф.И.О.)</w:t>
      </w:r>
    </w:p>
    <w:p w:rsidR="00000000" w:rsidRDefault="001D2099">
      <w:pPr>
        <w:pStyle w:val="HTML"/>
      </w:pPr>
    </w:p>
    <w:p w:rsidR="00000000" w:rsidRDefault="001D2099">
      <w:pPr>
        <w:pStyle w:val="HTML"/>
      </w:pPr>
      <w:r>
        <w:t>-------------------------------------------------------------------------------------</w:t>
      </w:r>
    </w:p>
    <w:p w:rsidR="00000000" w:rsidRDefault="001D2099">
      <w:pPr>
        <w:pStyle w:val="HTML"/>
      </w:pPr>
      <w:r>
        <w:t>¦ N ¦Наименование¦Марка,¦Инвен-¦Серий-¦Еди- ¦Кол-во¦ Дата ¦Дата  ¦Кол-во¦Подпись в  ¦</w:t>
      </w:r>
    </w:p>
    <w:p w:rsidR="00000000" w:rsidRDefault="001D2099">
      <w:pPr>
        <w:pStyle w:val="HTML"/>
      </w:pPr>
      <w:r>
        <w:t>¦п/п¦материальных¦моде</w:t>
      </w:r>
      <w:r>
        <w:t>ль¦тарный¦ный   ¦ница ¦(про- ¦выдачи¦сдачи ¦(про- ¦получении  ¦</w:t>
      </w:r>
    </w:p>
    <w:p w:rsidR="00000000" w:rsidRDefault="001D2099">
      <w:pPr>
        <w:pStyle w:val="HTML"/>
      </w:pPr>
      <w:r>
        <w:t>¦   ¦ ценностей  ¦      ¦номер ¦номер ¦изме-¦писью)¦      ¦матер.¦писью)¦материально¦</w:t>
      </w:r>
    </w:p>
    <w:p w:rsidR="00000000" w:rsidRDefault="001D2099">
      <w:pPr>
        <w:pStyle w:val="HTML"/>
      </w:pPr>
      <w:r>
        <w:t>¦   ¦            ¦      ¦      ¦      ¦рения¦      ¦      ¦цен-  ¦      ¦ответствен-¦</w:t>
      </w:r>
    </w:p>
    <w:p w:rsidR="00000000" w:rsidRDefault="001D2099">
      <w:pPr>
        <w:pStyle w:val="HTML"/>
      </w:pPr>
      <w:r>
        <w:t xml:space="preserve">¦   ¦            ¦  </w:t>
      </w:r>
      <w:r>
        <w:t xml:space="preserve">    ¦      ¦      ¦     ¦      ¦      ¦ностей¦      ¦ным лицом  ¦</w:t>
      </w:r>
    </w:p>
    <w:p w:rsidR="00000000" w:rsidRDefault="001D2099">
      <w:pPr>
        <w:pStyle w:val="HTML"/>
      </w:pPr>
      <w:r>
        <w:t>+---+------------+------+------+------+-----+------+------+------+------+-----------+</w:t>
      </w:r>
    </w:p>
    <w:p w:rsidR="00000000" w:rsidRDefault="001D2099">
      <w:pPr>
        <w:pStyle w:val="HTML"/>
      </w:pPr>
      <w:r>
        <w:t>¦ 1 ¦     2      ¦  3   ¦  4   ¦  5   ¦  6  ¦  7   ¦  8   ¦  9   ¦  10  ¦    11     ¦</w:t>
      </w:r>
    </w:p>
    <w:p w:rsidR="00000000" w:rsidRDefault="001D2099">
      <w:pPr>
        <w:pStyle w:val="HTML"/>
      </w:pPr>
      <w:r>
        <w:t>+---+------------+</w:t>
      </w:r>
      <w:r>
        <w:t>------+------+------+-----+------+------+------+------+-----------+</w:t>
      </w:r>
    </w:p>
    <w:p w:rsidR="00000000" w:rsidRDefault="001D2099">
      <w:pPr>
        <w:pStyle w:val="HTML"/>
      </w:pPr>
      <w:r>
        <w:t>+---+------------+------+------+------+-----+------+------+------+------+-----------+</w:t>
      </w:r>
    </w:p>
    <w:p w:rsidR="00000000" w:rsidRDefault="001D2099">
      <w:pPr>
        <w:pStyle w:val="HTML"/>
      </w:pPr>
      <w:r>
        <w:t>+---+------------+------+------+------+-----+------+------+------+------+-----------+</w:t>
      </w:r>
    </w:p>
    <w:p w:rsidR="00000000" w:rsidRDefault="001D2099">
      <w:pPr>
        <w:pStyle w:val="HTML"/>
      </w:pPr>
      <w:r>
        <w:t>----+-----------</w:t>
      </w:r>
      <w:r>
        <w:t>-+------+------+------+-----+------+------+------+------+------------</w:t>
      </w:r>
    </w:p>
    <w:p w:rsidR="00000000" w:rsidRDefault="001D2099">
      <w:pPr>
        <w:pStyle w:val="HTML"/>
      </w:pPr>
    </w:p>
    <w:p w:rsidR="00000000" w:rsidRDefault="001D2099">
      <w:pPr>
        <w:pStyle w:val="HTML"/>
      </w:pPr>
      <w:r>
        <w:t>Все вышеперечисленные материальные ценности получил: ____________ /_______/</w:t>
      </w:r>
    </w:p>
    <w:p w:rsidR="00000000" w:rsidRDefault="001D2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099">
      <w:pPr>
        <w:pStyle w:val="just"/>
      </w:pPr>
      <w:r>
        <w:t>Примечание: Перемещение товарно-материальных ценностей без разрешения начальника отдела материально-техничес</w:t>
      </w:r>
      <w:r>
        <w:t>кого снабжения и эксплуатации запрещено.</w:t>
      </w:r>
    </w:p>
    <w:p w:rsidR="00000000" w:rsidRDefault="001D2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099">
      <w:pPr>
        <w:pStyle w:val="right"/>
      </w:pPr>
      <w:r>
        <w:t>Источник - Приказ Росграницы от 01.08.2008 № 75</w:t>
      </w:r>
    </w:p>
    <w:p w:rsidR="00000000" w:rsidRDefault="001D2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https://порядокправа.рф/obrazecy/kartochka_ucheta_tovarno_materialnyx_cennostej_v_federalnom_agentstve_po_obust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rojstvu_gosudarstvenno.htm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99"/>
    <w:rsid w:val="001D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ABBAB-0292-4AC7-9042-575E7A3F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tovarno_materialnyx_cennostej_v_federalnom_agentstve_po_obustrojstvu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товарно-материальных ценностей в Федеральном агентстве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