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D9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движения н/п</w:t>
      </w:r>
    </w:p>
    <w:p w:rsidR="00000000" w:rsidRDefault="00E65D9B">
      <w:pPr>
        <w:pStyle w:val="right"/>
      </w:pPr>
      <w:r>
        <w:t xml:space="preserve">Приложение N 28 (к пп. 2.4.2.4, 2.4.2.17) </w:t>
      </w:r>
    </w:p>
    <w:p w:rsidR="00000000" w:rsidRDefault="00E65D9B">
      <w:pPr>
        <w:pStyle w:val="HTML"/>
      </w:pPr>
      <w:r>
        <w:t xml:space="preserve">                        КАРТОЧКА УЧЕТА ДВИЖЕНИЯ Н/П</w:t>
      </w:r>
    </w:p>
    <w:p w:rsidR="00000000" w:rsidRDefault="00E65D9B">
      <w:pPr>
        <w:pStyle w:val="HTML"/>
      </w:pPr>
    </w:p>
    <w:p w:rsidR="00000000" w:rsidRDefault="00E65D9B">
      <w:pPr>
        <w:pStyle w:val="HTML"/>
      </w:pPr>
      <w:r>
        <w:t>N _______________</w:t>
      </w:r>
    </w:p>
    <w:p w:rsidR="00000000" w:rsidRDefault="00E65D9B">
      <w:pPr>
        <w:pStyle w:val="HTML"/>
      </w:pPr>
    </w:p>
    <w:p w:rsidR="00000000" w:rsidRDefault="00E65D9B">
      <w:pPr>
        <w:pStyle w:val="HTML"/>
      </w:pPr>
      <w:r>
        <w:t>___________________________________________________________________________</w:t>
      </w:r>
    </w:p>
    <w:p w:rsidR="00000000" w:rsidRDefault="00E65D9B">
      <w:pPr>
        <w:pStyle w:val="HTML"/>
      </w:pPr>
      <w:r>
        <w:t>(Ф.И.О.)                                   (Регион)</w:t>
      </w:r>
    </w:p>
    <w:p w:rsidR="00000000" w:rsidRDefault="00E6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D9B">
      <w:pPr>
        <w:pStyle w:val="3"/>
        <w:rPr>
          <w:rFonts w:eastAsia="Times New Roman"/>
        </w:rPr>
      </w:pPr>
      <w:r>
        <w:rPr>
          <w:rFonts w:eastAsia="Times New Roman"/>
        </w:rPr>
        <w:t>Дата Кому передано и с каким документом (делом) Дата рассмотрения, разрешения 1 2 3</w:t>
      </w:r>
    </w:p>
    <w:p w:rsidR="00000000" w:rsidRDefault="00E65D9B">
      <w:pPr>
        <w:pStyle w:val="HTML"/>
      </w:pPr>
      <w:r>
        <w:t xml:space="preserve">                             (лицевая сторо</w:t>
      </w:r>
      <w:r>
        <w:t>на)</w:t>
      </w:r>
    </w:p>
    <w:p w:rsidR="00000000" w:rsidRDefault="00E6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D9B">
      <w:pPr>
        <w:pStyle w:val="3"/>
        <w:rPr>
          <w:rFonts w:eastAsia="Times New Roman"/>
        </w:rPr>
      </w:pPr>
      <w:r>
        <w:rPr>
          <w:rFonts w:eastAsia="Times New Roman"/>
        </w:rPr>
        <w:t>1 2 3</w:t>
      </w:r>
    </w:p>
    <w:p w:rsidR="00000000" w:rsidRDefault="00E65D9B">
      <w:pPr>
        <w:pStyle w:val="HTML"/>
      </w:pPr>
      <w:r>
        <w:t xml:space="preserve">                            (оборотная сторона)</w:t>
      </w:r>
    </w:p>
    <w:p w:rsidR="00000000" w:rsidRDefault="00E6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D9B">
      <w:pPr>
        <w:pStyle w:val="right"/>
      </w:pPr>
      <w:r>
        <w:t>Размер 100 x 150 мм</w:t>
      </w:r>
    </w:p>
    <w:p w:rsidR="00000000" w:rsidRDefault="00E6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D9B">
      <w:pPr>
        <w:pStyle w:val="just"/>
      </w:pPr>
      <w:r>
        <w:t>Изготавливается на плотной бумаге</w:t>
      </w:r>
    </w:p>
    <w:p w:rsidR="00000000" w:rsidRDefault="00E6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D9B">
      <w:pPr>
        <w:pStyle w:val="right"/>
      </w:pPr>
      <w:r>
        <w:t>Источник - Приказ Генпрокуратуры России от 29.12.2011 № 450</w:t>
      </w:r>
    </w:p>
    <w:p w:rsidR="00000000" w:rsidRDefault="00E65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https://порядокправа.рф/obrazecy/kartochka_ucheta_dvizheniya_n_p.htm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9B"/>
    <w:rsid w:val="00E6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235EE-C0C8-4D0D-AF52-351C2988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dvizheniya_n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движения н/п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