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1C1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работника особо опасного химического объекта или проживающего вблизи потенциально опасного объекта</w:t>
      </w:r>
    </w:p>
    <w:p w:rsidR="00000000" w:rsidRDefault="00FC61C1">
      <w:pPr>
        <w:pStyle w:val="right"/>
      </w:pPr>
      <w:r>
        <w:t>Утверждена Приказом ФМБА России от 17 ноября 2010 г. N 835</w:t>
      </w:r>
    </w:p>
    <w:p w:rsidR="00000000" w:rsidRDefault="00FC6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C1">
      <w:pPr>
        <w:pStyle w:val="HTML"/>
      </w:pPr>
      <w:r>
        <w:t xml:space="preserve">                    </w:t>
      </w:r>
      <w:r>
        <w:t>(наименование лечебного учреждения)</w:t>
      </w:r>
    </w:p>
    <w:p w:rsidR="00000000" w:rsidRDefault="00FC61C1">
      <w:pPr>
        <w:pStyle w:val="HTML"/>
      </w:pPr>
      <w:r>
        <w:t>(наименование объекта)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КАРТА</w:t>
      </w:r>
    </w:p>
    <w:p w:rsidR="00000000" w:rsidRDefault="00FC61C1">
      <w:pPr>
        <w:pStyle w:val="HTML"/>
      </w:pPr>
      <w:r>
        <w:t>регистрации работника особо опасного химического объекта</w:t>
      </w:r>
    </w:p>
    <w:p w:rsidR="00000000" w:rsidRDefault="00FC61C1">
      <w:pPr>
        <w:pStyle w:val="HTML"/>
      </w:pPr>
      <w:r>
        <w:t>или проживающего вблизи потенциально опасного объекта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FC61C1">
      <w:pPr>
        <w:pStyle w:val="HTML"/>
      </w:pPr>
      <w:r>
        <w:t>ди</w:t>
      </w:r>
      <w:r>
        <w:t>спансеризация,  обращение  при  заболевании,  профосмотр  декретированной</w:t>
      </w:r>
    </w:p>
    <w:p w:rsidR="00000000" w:rsidRDefault="00FC61C1">
      <w:pPr>
        <w:pStyle w:val="HTML"/>
      </w:pPr>
      <w:r>
        <w:t>группы]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I. ИДЕНТИФИКАЦИЯ</w:t>
      </w:r>
    </w:p>
    <w:p w:rsidR="00000000" w:rsidRDefault="00FC61C1">
      <w:pPr>
        <w:pStyle w:val="HTML"/>
      </w:pPr>
      <w:r>
        <w:t>---------------------------------------------------------------------------</w:t>
      </w:r>
    </w:p>
    <w:p w:rsidR="00000000" w:rsidRDefault="00FC61C1">
      <w:pPr>
        <w:pStyle w:val="HTML"/>
      </w:pPr>
      <w:r>
        <w:t>¦1. Единый идентификационный номер (ЕИН):                                 ¦</w:t>
      </w:r>
    </w:p>
    <w:p w:rsidR="00000000" w:rsidRDefault="00FC61C1">
      <w:pPr>
        <w:pStyle w:val="HTML"/>
      </w:pPr>
      <w:r>
        <w:t xml:space="preserve">¦2. </w:t>
      </w:r>
      <w:r>
        <w:t>Группа учета: 1 - Сотрудник объекта; 2 - Проживающий в зоне объекта;  ¦</w:t>
      </w:r>
    </w:p>
    <w:p w:rsidR="00000000" w:rsidRDefault="00FC61C1">
      <w:pPr>
        <w:pStyle w:val="HTML"/>
      </w:pPr>
      <w:r>
        <w:t>¦3. Подразделение, цех, участок:                                          ¦</w:t>
      </w:r>
    </w:p>
    <w:p w:rsidR="00000000" w:rsidRDefault="00FC61C1">
      <w:pPr>
        <w:pStyle w:val="HTML"/>
      </w:pPr>
      <w:r>
        <w:t>¦4. Ф.И.О.:                                                               ¦</w:t>
      </w:r>
    </w:p>
    <w:p w:rsidR="00000000" w:rsidRDefault="00FC61C1">
      <w:pPr>
        <w:pStyle w:val="HTML"/>
      </w:pPr>
      <w:r>
        <w:t>¦5. Пол:               6. Дата р</w:t>
      </w:r>
      <w:r>
        <w:t>ождения (число, месяц, год):              ¦</w:t>
      </w:r>
    </w:p>
    <w:p w:rsidR="00000000" w:rsidRDefault="00FC61C1">
      <w:pPr>
        <w:pStyle w:val="HTML"/>
      </w:pPr>
      <w:r>
        <w:t>¦7. Профессиональная группа:                                              ¦</w:t>
      </w:r>
    </w:p>
    <w:p w:rsidR="00000000" w:rsidRDefault="00FC61C1">
      <w:pPr>
        <w:pStyle w:val="HTML"/>
      </w:pPr>
      <w:r>
        <w:t>¦8. Адрес:                                                                ¦</w:t>
      </w:r>
    </w:p>
    <w:p w:rsidR="00000000" w:rsidRDefault="00FC61C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Инвалид ВОВ (СА) уд. N _______________ Участник ВОВ уд. N _________________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II. ИНВАЛИДНОСТЬ</w:t>
      </w:r>
    </w:p>
    <w:p w:rsidR="00000000" w:rsidRDefault="00FC61C1">
      <w:pPr>
        <w:pStyle w:val="HTML"/>
      </w:pPr>
      <w:r>
        <w:t>1. Дата установления инвалидности: __/__/____ г.</w:t>
      </w:r>
    </w:p>
    <w:p w:rsidR="00000000" w:rsidRDefault="00FC61C1">
      <w:pPr>
        <w:pStyle w:val="HTML"/>
      </w:pPr>
      <w:r>
        <w:t>2. Группа инвалидности: - I группа; - II группа; - III  группа;  -  Инвалид</w:t>
      </w:r>
    </w:p>
    <w:p w:rsidR="00000000" w:rsidRDefault="00FC61C1">
      <w:pPr>
        <w:pStyle w:val="HTML"/>
      </w:pPr>
      <w:r>
        <w:t>детства;</w:t>
      </w:r>
    </w:p>
    <w:p w:rsidR="00000000" w:rsidRDefault="00FC61C1">
      <w:pPr>
        <w:pStyle w:val="HTML"/>
      </w:pPr>
      <w:r>
        <w:t>3. Классы болезней (ф. 12): - A00-B99 Некоторые инфекционные и паразитарные</w:t>
      </w:r>
    </w:p>
    <w:p w:rsidR="00000000" w:rsidRDefault="00FC61C1">
      <w:pPr>
        <w:pStyle w:val="HTML"/>
      </w:pPr>
      <w:r>
        <w:t>болезни; - C00-D48 Новообразования; - D50-D89  Болезни  крови,  кровеносных</w:t>
      </w:r>
    </w:p>
    <w:p w:rsidR="00000000" w:rsidRDefault="00FC61C1">
      <w:pPr>
        <w:pStyle w:val="HTML"/>
      </w:pPr>
      <w:r>
        <w:t>органов и отдельные</w:t>
      </w:r>
      <w:r>
        <w:t xml:space="preserve"> нарушения, вовлекающие  иммунный  механизм;  -  E00-E90</w:t>
      </w:r>
    </w:p>
    <w:p w:rsidR="00000000" w:rsidRDefault="00FC61C1">
      <w:pPr>
        <w:pStyle w:val="HTML"/>
      </w:pPr>
      <w:r>
        <w:t>Болезни  эндокринной  системы,  расстройства  питания  и  нарушение  обмена</w:t>
      </w:r>
    </w:p>
    <w:p w:rsidR="00000000" w:rsidRDefault="00FC61C1">
      <w:pPr>
        <w:pStyle w:val="HTML"/>
      </w:pPr>
      <w:r>
        <w:t>веществ; -  F00-F99  Психические  расстройства  и  расстройства  поведения;</w:t>
      </w:r>
    </w:p>
    <w:p w:rsidR="00000000" w:rsidRDefault="00FC61C1">
      <w:pPr>
        <w:pStyle w:val="HTML"/>
      </w:pPr>
      <w:r>
        <w:t>-   G00-G99  Болезни  нервной  системы;  -  H00</w:t>
      </w:r>
      <w:r>
        <w:t>-H59  Болезни  глаза  и  его</w:t>
      </w:r>
    </w:p>
    <w:p w:rsidR="00000000" w:rsidRDefault="00FC61C1">
      <w:pPr>
        <w:pStyle w:val="HTML"/>
      </w:pPr>
      <w:r>
        <w:t>придаточного аппарата; -  H60-H95  Болезни  уха  и  сосцевидного  отростка;</w:t>
      </w:r>
    </w:p>
    <w:p w:rsidR="00000000" w:rsidRDefault="00FC61C1">
      <w:pPr>
        <w:pStyle w:val="HTML"/>
      </w:pPr>
      <w:r>
        <w:t>-  I00-I99  Болезни  системы  кровообращения;  -  J00-J99  Болезни  органов</w:t>
      </w:r>
    </w:p>
    <w:p w:rsidR="00000000" w:rsidRDefault="00FC61C1">
      <w:pPr>
        <w:pStyle w:val="HTML"/>
      </w:pPr>
      <w:r>
        <w:t>дыхания; - K00-K93 Болезни органов пищеварения; - L00-L99  Болезни  кожи  и</w:t>
      </w:r>
    </w:p>
    <w:p w:rsidR="00000000" w:rsidRDefault="00FC61C1">
      <w:pPr>
        <w:pStyle w:val="HTML"/>
      </w:pPr>
      <w:r>
        <w:t>подкожной   клетчатки;   -   M00-M99   Болезни  костно-мышечной  системы  и</w:t>
      </w:r>
    </w:p>
    <w:p w:rsidR="00000000" w:rsidRDefault="00FC61C1">
      <w:pPr>
        <w:pStyle w:val="HTML"/>
      </w:pPr>
      <w:r>
        <w:t>соединительной ткани; - N00-N99  Болезни  мочеполовой  системы;  -  O00-O99</w:t>
      </w:r>
    </w:p>
    <w:p w:rsidR="00000000" w:rsidRDefault="00FC61C1">
      <w:pPr>
        <w:pStyle w:val="HTML"/>
      </w:pPr>
      <w:r>
        <w:t>Беременность, роды и послеродовый период; -  P00-P96  Отдельные  состояния,</w:t>
      </w:r>
    </w:p>
    <w:p w:rsidR="00000000" w:rsidRDefault="00FC61C1">
      <w:pPr>
        <w:pStyle w:val="HTML"/>
      </w:pPr>
      <w:r>
        <w:t>возникающие в перинатальном</w:t>
      </w:r>
      <w:r>
        <w:t xml:space="preserve"> периоде; - Q00-Q99 Врожденные аномалии  (пороки</w:t>
      </w:r>
    </w:p>
    <w:p w:rsidR="00000000" w:rsidRDefault="00FC61C1">
      <w:pPr>
        <w:pStyle w:val="HTML"/>
      </w:pPr>
      <w:r>
        <w:t>развития), деформация и хромосомные нарушения; - R00-R99 Симптомы, признаки</w:t>
      </w:r>
    </w:p>
    <w:p w:rsidR="00000000" w:rsidRDefault="00FC61C1">
      <w:pPr>
        <w:pStyle w:val="HTML"/>
      </w:pPr>
      <w:r>
        <w:t>и   отклонения   от   нормы,  выявленные  при  клинических  и  лабораторных</w:t>
      </w:r>
    </w:p>
    <w:p w:rsidR="00000000" w:rsidRDefault="00FC61C1">
      <w:pPr>
        <w:pStyle w:val="HTML"/>
      </w:pPr>
      <w:r>
        <w:t>исследованиях, не классифицированные в других рубриках;</w:t>
      </w:r>
      <w:r>
        <w:t xml:space="preserve"> -  S00-T98  Травмы,</w:t>
      </w:r>
    </w:p>
    <w:p w:rsidR="00000000" w:rsidRDefault="00FC61C1">
      <w:pPr>
        <w:pStyle w:val="HTML"/>
      </w:pPr>
      <w:r>
        <w:t>отравления и некоторые другие последствия внешних причин; - Другое;</w:t>
      </w:r>
    </w:p>
    <w:p w:rsidR="00000000" w:rsidRDefault="00FC61C1">
      <w:pPr>
        <w:pStyle w:val="HTML"/>
      </w:pPr>
      <w:r>
        <w:t>4.   Диагноз,  послуживший  причиной  установления  инвалидности  (коды  по</w:t>
      </w:r>
    </w:p>
    <w:p w:rsidR="00000000" w:rsidRDefault="00FC61C1">
      <w:pPr>
        <w:pStyle w:val="HTML"/>
      </w:pPr>
      <w:r>
        <w:t>МКБ-10): _____________________</w:t>
      </w:r>
    </w:p>
    <w:p w:rsidR="00000000" w:rsidRDefault="00FC61C1">
      <w:pPr>
        <w:pStyle w:val="HTML"/>
      </w:pPr>
      <w:r>
        <w:t>5. Дата снятия инвалидности: __/__/____ г.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 xml:space="preserve">III. СИГНАЛЬНЫЕ </w:t>
      </w:r>
      <w:r>
        <w:t>ОТМЕТКИ</w:t>
      </w:r>
    </w:p>
    <w:p w:rsidR="00000000" w:rsidRDefault="00FC61C1">
      <w:pPr>
        <w:pStyle w:val="HTML"/>
      </w:pPr>
      <w:r>
        <w:t>1. Группа крови: ___   2. R-принадлежность крови: ___   3. Аллергия:</w:t>
      </w:r>
    </w:p>
    <w:p w:rsidR="00000000" w:rsidRDefault="00FC61C1">
      <w:pPr>
        <w:pStyle w:val="HTML"/>
      </w:pPr>
      <w:r>
        <w:t>1 - нет, 2 - лекарственная, 3 - пищевая, 4 - на растительные вещества, 5  -</w:t>
      </w:r>
    </w:p>
    <w:p w:rsidR="00000000" w:rsidRDefault="00FC61C1">
      <w:pPr>
        <w:pStyle w:val="HTML"/>
      </w:pPr>
      <w:r>
        <w:t>на бытовые вещества, 6 - на косметику, 7 - с кожными проявлениями,  8  -  с</w:t>
      </w:r>
    </w:p>
    <w:p w:rsidR="00000000" w:rsidRDefault="00FC61C1">
      <w:pPr>
        <w:pStyle w:val="HTML"/>
      </w:pPr>
      <w:r>
        <w:t>отеком Квинке, 9 -  с  анаф</w:t>
      </w:r>
      <w:r>
        <w:t>илаксией,  10  -  неизвестная  этиология,  11  -</w:t>
      </w:r>
    </w:p>
    <w:p w:rsidR="00000000" w:rsidRDefault="00FC61C1">
      <w:pPr>
        <w:pStyle w:val="HTML"/>
      </w:pPr>
      <w:r>
        <w:t>эпидермальные аллергены (шерсть животных и т.д.), 12 - на плесневые грибы.</w:t>
      </w:r>
    </w:p>
    <w:p w:rsidR="00000000" w:rsidRDefault="00FC61C1">
      <w:pPr>
        <w:pStyle w:val="HTML"/>
      </w:pPr>
      <w:r>
        <w:t>4. Тип реакции: ___________________________________________________________</w:t>
      </w:r>
    </w:p>
    <w:p w:rsidR="00000000" w:rsidRDefault="00FC61C1">
      <w:pPr>
        <w:pStyle w:val="HTML"/>
      </w:pPr>
      <w:r>
        <w:t>5. Переливание крови (когда, сколько): ____________________________________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  <w:r>
        <w:t>6. Хирургические вмешательст</w:t>
      </w:r>
      <w:r>
        <w:t>ва: ___________________________________________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  <w:r>
        <w:t>7. Сахарный диабет:        - нет,     - 1 тип СД,     - 2 тип СД,    - НТГ,</w:t>
      </w:r>
    </w:p>
    <w:p w:rsidR="00000000" w:rsidRDefault="00FC61C1">
      <w:pPr>
        <w:pStyle w:val="HTML"/>
      </w:pPr>
      <w:r>
        <w:t>- Диабет беременных,     - Др. типы диабета.</w:t>
      </w:r>
    </w:p>
    <w:p w:rsidR="00000000" w:rsidRDefault="00FC61C1">
      <w:pPr>
        <w:pStyle w:val="HTML"/>
      </w:pPr>
      <w:r>
        <w:t>8. Инфекцио</w:t>
      </w:r>
      <w:r>
        <w:t>нные заболевания (коды по МКБ-10): 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  <w:r>
        <w:t xml:space="preserve">9. Факторы риска:     - отсутствуют, - </w:t>
      </w:r>
      <w:r>
        <w:t>курение,  - алкоголь,   - наркотики,</w:t>
      </w:r>
    </w:p>
    <w:p w:rsidR="00000000" w:rsidRDefault="00FC61C1">
      <w:pPr>
        <w:pStyle w:val="HTML"/>
      </w:pPr>
      <w:r>
        <w:t>- психоэмоциональное напряжение  (стресс),  -  прочие,  -  избыточный  вес,</w:t>
      </w:r>
    </w:p>
    <w:p w:rsidR="00000000" w:rsidRDefault="00FC61C1">
      <w:pPr>
        <w:pStyle w:val="HTML"/>
      </w:pPr>
      <w:r>
        <w:t>- гиподинамия, - повышенное АД, - нерациональное питание, наследственность:</w:t>
      </w:r>
    </w:p>
    <w:p w:rsidR="00000000" w:rsidRDefault="00FC61C1">
      <w:pPr>
        <w:pStyle w:val="HTML"/>
      </w:pPr>
      <w:r>
        <w:t>- сердечно-сосудистые заболевания,   - сахарный  диабет,   - онколо</w:t>
      </w:r>
      <w:r>
        <w:t>гические</w:t>
      </w:r>
    </w:p>
    <w:p w:rsidR="00000000" w:rsidRDefault="00FC61C1">
      <w:pPr>
        <w:pStyle w:val="HTML"/>
      </w:pPr>
      <w:r>
        <w:t>заболевания.</w:t>
      </w:r>
    </w:p>
    <w:p w:rsidR="00000000" w:rsidRDefault="00FC61C1">
      <w:pPr>
        <w:pStyle w:val="HTML"/>
      </w:pPr>
      <w:r>
        <w:t>10. Факторы риска: наследственные заболевания (коды по МКБ-10): 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IV. ЗАКЛЮЧЕНИЕ ПО ОБРАЩЕНИЮ:</w:t>
      </w:r>
    </w:p>
    <w:p w:rsidR="00000000" w:rsidRDefault="00FC61C1">
      <w:pPr>
        <w:pStyle w:val="HTML"/>
      </w:pPr>
      <w:r>
        <w:t>1. Результат  осмотра:  здоров,  практически  здоров</w:t>
      </w:r>
      <w:r>
        <w:t>,  болен,  нуждается  в</w:t>
      </w:r>
    </w:p>
    <w:p w:rsidR="00000000" w:rsidRDefault="00FC61C1">
      <w:pPr>
        <w:pStyle w:val="HTML"/>
      </w:pPr>
      <w:r>
        <w:t>лечении, хроническая интоксикация ОХВ.</w:t>
      </w:r>
    </w:p>
    <w:p w:rsidR="00000000" w:rsidRDefault="00FC61C1">
      <w:pPr>
        <w:pStyle w:val="HTML"/>
      </w:pPr>
      <w:r>
        <w:t>2. Причина недопуска к работе: ____________________________________________</w:t>
      </w:r>
    </w:p>
    <w:p w:rsidR="00000000" w:rsidRDefault="00FC61C1">
      <w:pPr>
        <w:pStyle w:val="HTML"/>
      </w:pPr>
      <w:r>
        <w:t>3. Выводы и рекомендации: _________________________________________________</w:t>
      </w:r>
    </w:p>
    <w:p w:rsidR="00000000" w:rsidRDefault="00FC61C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  <w:r>
        <w:t>___________________________________________________________________________</w:t>
      </w:r>
    </w:p>
    <w:p w:rsidR="00000000" w:rsidRDefault="00FC61C1">
      <w:pPr>
        <w:pStyle w:val="HTML"/>
      </w:pPr>
    </w:p>
    <w:p w:rsidR="00000000" w:rsidRDefault="00FC61C1">
      <w:pPr>
        <w:pStyle w:val="HTML"/>
      </w:pPr>
      <w:r>
        <w:t>Дата начала    __/__/____ г.</w:t>
      </w:r>
    </w:p>
    <w:p w:rsidR="00000000" w:rsidRDefault="00FC61C1">
      <w:pPr>
        <w:pStyle w:val="HTML"/>
      </w:pPr>
      <w:r>
        <w:t>Дата окончания __/__/____ г.             Подпись врача ____________________</w:t>
      </w:r>
    </w:p>
    <w:p w:rsidR="00000000" w:rsidRDefault="00FC6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C1">
      <w:pPr>
        <w:pStyle w:val="right"/>
      </w:pPr>
      <w:r>
        <w:t>Источник - Приказ ФМБА РФ от 17.11.2010 № 835</w:t>
      </w:r>
    </w:p>
    <w:p w:rsidR="00000000" w:rsidRDefault="00FC6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https://порядокправа.рф/obrazecy/karta_registracii_rabotnika_osobo_opasnogo_ximicheskogo_obekta_ili_prozhivayushhego_vblizi_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potencialno_.htm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C1"/>
    <w:rsid w:val="00FC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72737-14EF-4502-84BC-49329D5D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rabotnika_osobo_opasnogo_ximicheskogo_obekta_ili_prozhivayushhego_vblizi_potencial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работника особо опасного химического объекта или проживающего вблизи потенциально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