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3A9">
      <w:pPr>
        <w:pStyle w:val="1"/>
        <w:rPr>
          <w:rFonts w:eastAsia="Times New Roman"/>
        </w:rPr>
      </w:pPr>
      <w:r>
        <w:rPr>
          <w:rFonts w:eastAsia="Times New Roman"/>
        </w:rPr>
        <w:t>Кадастровая стоимость эталонных земельных участков садоводческих, огороднических объединений, вошедших в кластер с достаточной информацией о рыночных ценах/рыночных стоимостях земельных участков</w:t>
      </w:r>
    </w:p>
    <w:p w:rsidR="00000000" w:rsidRDefault="004923A9">
      <w:pPr>
        <w:pStyle w:val="right"/>
      </w:pPr>
      <w:r>
        <w:t>Приложение 4 к Отчету об определении кадастровой стоимости земельных участков садоводческих, огороднических и дачных объединений</w:t>
      </w:r>
    </w:p>
    <w:p w:rsidR="00000000" w:rsidRDefault="00492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A9">
      <w:pPr>
        <w:pStyle w:val="right"/>
      </w:pPr>
      <w:r>
        <w:t>Таблица 11</w:t>
      </w:r>
    </w:p>
    <w:p w:rsidR="00000000" w:rsidRDefault="00492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A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Кадастровая стоимость эталонных земельных участков садоводческих, огороднических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объединений, вошедших в кластер</w:t>
      </w:r>
      <w:r>
        <w:rPr>
          <w:rFonts w:eastAsia="Times New Roman"/>
        </w:rPr>
        <w:t xml:space="preserve"> с достаточной информацией о рыночных ценах/рыночных стоимостях земельных участков</w:t>
      </w:r>
    </w:p>
    <w:p w:rsidR="00000000" w:rsidRDefault="004923A9">
      <w:pPr>
        <w:pStyle w:val="sel"/>
        <w:divId w:val="687560307"/>
      </w:pPr>
      <w:r>
        <w:t>1 Аналогичная таблица составляется для дачных объединений.</w:t>
      </w:r>
    </w:p>
    <w:p w:rsidR="00000000" w:rsidRDefault="004923A9">
      <w:pPr>
        <w:pStyle w:val="HTML"/>
      </w:pPr>
      <w:r>
        <w:t>--------------------------------------------------------------------------------</w:t>
      </w:r>
    </w:p>
    <w:p w:rsidR="00000000" w:rsidRDefault="004923A9">
      <w:pPr>
        <w:pStyle w:val="HTML"/>
      </w:pPr>
      <w:r>
        <w:t>¦ N ¦Наимено-¦Наимено- ¦Площадь ¦</w:t>
      </w:r>
      <w:r>
        <w:t xml:space="preserve">   УПКС,  ¦Кадаст-¦Фактор ¦Фактор ¦...¦Фактор ¦</w:t>
      </w:r>
    </w:p>
    <w:p w:rsidR="00000000" w:rsidRDefault="004923A9">
      <w:pPr>
        <w:pStyle w:val="HTML"/>
      </w:pPr>
      <w:r>
        <w:t>¦п/п¦вание   ¦вание    ¦земель- ¦руб./кв. м¦ровая  ¦класте-¦класте-¦   ¦класте-¦</w:t>
      </w:r>
    </w:p>
    <w:p w:rsidR="00000000" w:rsidRDefault="004923A9">
      <w:pPr>
        <w:pStyle w:val="HTML"/>
      </w:pPr>
      <w:r>
        <w:t>¦   ¦муници- ¦садовод- ¦ного    ¦          ¦стои-  ¦ризации¦ризации¦   ¦ризации¦</w:t>
      </w:r>
    </w:p>
    <w:p w:rsidR="00000000" w:rsidRDefault="004923A9">
      <w:pPr>
        <w:pStyle w:val="HTML"/>
      </w:pPr>
      <w:r>
        <w:t>¦   ¦пального¦ческого, ¦участка,¦          ¦мо</w:t>
      </w:r>
      <w:r>
        <w:t>сть, ¦1      ¦2      ¦   ¦k      ¦</w:t>
      </w:r>
    </w:p>
    <w:p w:rsidR="00000000" w:rsidRDefault="004923A9">
      <w:pPr>
        <w:pStyle w:val="HTML"/>
      </w:pPr>
      <w:r>
        <w:t>¦   ¦района  ¦огородни-¦кв. м   ¦          ¦руб.   ¦       ¦       ¦   ¦       ¦</w:t>
      </w:r>
    </w:p>
    <w:p w:rsidR="00000000" w:rsidRDefault="004923A9">
      <w:pPr>
        <w:pStyle w:val="HTML"/>
      </w:pPr>
      <w:r>
        <w:t>¦   ¦(город- ¦ческого  ¦        ¦          ¦       ¦       ¦       ¦   ¦       ¦</w:t>
      </w:r>
    </w:p>
    <w:p w:rsidR="00000000" w:rsidRDefault="004923A9">
      <w:pPr>
        <w:pStyle w:val="HTML"/>
      </w:pPr>
      <w:r>
        <w:t xml:space="preserve">¦   ¦ского   ¦объеди-  ¦        ¦          ¦       ¦       </w:t>
      </w:r>
      <w:r>
        <w:t>¦       ¦   ¦       ¦</w:t>
      </w:r>
    </w:p>
    <w:p w:rsidR="00000000" w:rsidRDefault="004923A9">
      <w:pPr>
        <w:pStyle w:val="HTML"/>
      </w:pPr>
      <w:r>
        <w:t>¦   ¦округа) ¦нения,   ¦        ¦          ¦       ¦       ¦       ¦   ¦       ¦</w:t>
      </w:r>
    </w:p>
    <w:p w:rsidR="00000000" w:rsidRDefault="004923A9">
      <w:pPr>
        <w:pStyle w:val="HTML"/>
      </w:pPr>
      <w:r>
        <w:t>¦   ¦        ¦для      ¦        ¦          ¦       ¦       ¦       ¦   ¦       ¦</w:t>
      </w:r>
    </w:p>
    <w:p w:rsidR="00000000" w:rsidRDefault="004923A9">
      <w:pPr>
        <w:pStyle w:val="HTML"/>
      </w:pPr>
      <w:r>
        <w:t>¦   ¦        ¦которого ¦        ¦          ¦       ¦       ¦       ¦   ¦</w:t>
      </w:r>
      <w:r>
        <w:t xml:space="preserve">       ¦</w:t>
      </w:r>
    </w:p>
    <w:p w:rsidR="00000000" w:rsidRDefault="004923A9">
      <w:pPr>
        <w:pStyle w:val="HTML"/>
      </w:pPr>
      <w:r>
        <w:t>¦   ¦        ¦определя-¦        ¦          ¦       ¦       ¦       ¦   ¦       ¦</w:t>
      </w:r>
    </w:p>
    <w:p w:rsidR="00000000" w:rsidRDefault="004923A9">
      <w:pPr>
        <w:pStyle w:val="HTML"/>
      </w:pPr>
      <w:r>
        <w:t>¦   ¦        ¦ется     ¦        ¦          ¦       ¦       ¦       ¦   ¦       ¦</w:t>
      </w:r>
    </w:p>
    <w:p w:rsidR="00000000" w:rsidRDefault="004923A9">
      <w:pPr>
        <w:pStyle w:val="HTML"/>
      </w:pPr>
      <w:r>
        <w:t>¦   ¦        ¦эталонный¦        ¦          ¦       ¦       ¦       ¦   ¦       ¦</w:t>
      </w:r>
    </w:p>
    <w:p w:rsidR="00000000" w:rsidRDefault="004923A9">
      <w:pPr>
        <w:pStyle w:val="HTML"/>
      </w:pPr>
      <w:r>
        <w:lastRenderedPageBreak/>
        <w:t xml:space="preserve">¦   </w:t>
      </w:r>
      <w:r>
        <w:t>¦        ¦земельный¦        ¦          ¦       ¦       ¦       ¦   ¦       ¦</w:t>
      </w:r>
    </w:p>
    <w:p w:rsidR="00000000" w:rsidRDefault="004923A9">
      <w:pPr>
        <w:pStyle w:val="HTML"/>
      </w:pPr>
      <w:r>
        <w:t>¦   ¦        ¦участок  ¦        ¦          ¦       ¦       ¦       ¦   ¦       ¦</w:t>
      </w:r>
    </w:p>
    <w:p w:rsidR="00000000" w:rsidRDefault="004923A9">
      <w:pPr>
        <w:pStyle w:val="HTML"/>
      </w:pPr>
      <w:r>
        <w:t>+---+--------+---------+--------+----------+-------+-------+-------+---+-------+</w:t>
      </w:r>
    </w:p>
    <w:p w:rsidR="00000000" w:rsidRDefault="004923A9">
      <w:pPr>
        <w:pStyle w:val="HTML"/>
      </w:pPr>
      <w:r>
        <w:t xml:space="preserve">¦ 1 ¦   2    ¦   </w:t>
      </w:r>
      <w:r>
        <w:t xml:space="preserve"> 3    ¦   4    ¦    5     ¦   6   ¦   7   ¦   8   ¦...¦   m   ¦</w:t>
      </w:r>
    </w:p>
    <w:p w:rsidR="00000000" w:rsidRDefault="004923A9">
      <w:pPr>
        <w:pStyle w:val="HTML"/>
      </w:pPr>
      <w:r>
        <w:t>+---+--------+---------+--------+----------+-------+-------+-------+---+-------+</w:t>
      </w:r>
    </w:p>
    <w:p w:rsidR="00000000" w:rsidRDefault="004923A9">
      <w:pPr>
        <w:pStyle w:val="HTML"/>
      </w:pPr>
      <w:r>
        <w:t>¦1  ¦        ¦         ¦        ¦          ¦       ¦       ¦       ¦   ¦       ¦</w:t>
      </w:r>
    </w:p>
    <w:p w:rsidR="00000000" w:rsidRDefault="004923A9">
      <w:pPr>
        <w:pStyle w:val="HTML"/>
      </w:pPr>
      <w:r>
        <w:t>+---+--------+---------+--------+----------+-------+-------+-------+---+-------+</w:t>
      </w:r>
    </w:p>
    <w:p w:rsidR="00000000" w:rsidRDefault="004923A9">
      <w:pPr>
        <w:pStyle w:val="HTML"/>
      </w:pPr>
      <w:r>
        <w:t>¦2  ¦        ¦         ¦        ¦          ¦       ¦       ¦       ¦   ¦       ¦</w:t>
      </w:r>
    </w:p>
    <w:p w:rsidR="00000000" w:rsidRDefault="004923A9">
      <w:pPr>
        <w:pStyle w:val="HTML"/>
      </w:pPr>
      <w:r>
        <w:t>+---+--------+---------+--------+----------+-------+-------+-------+---+-------+</w:t>
      </w:r>
    </w:p>
    <w:p w:rsidR="00000000" w:rsidRDefault="004923A9">
      <w:pPr>
        <w:pStyle w:val="HTML"/>
      </w:pPr>
      <w:r>
        <w:t xml:space="preserve">¦...¦        </w:t>
      </w:r>
      <w:r>
        <w:t>¦         ¦        ¦          ¦       ¦       ¦       ¦   ¦       ¦</w:t>
      </w:r>
    </w:p>
    <w:p w:rsidR="00000000" w:rsidRDefault="004923A9">
      <w:pPr>
        <w:pStyle w:val="HTML"/>
      </w:pPr>
      <w:r>
        <w:t>+---+--------+---------+--------+----------+-------+-------+-------+---+-------+</w:t>
      </w:r>
    </w:p>
    <w:p w:rsidR="00000000" w:rsidRDefault="004923A9">
      <w:pPr>
        <w:pStyle w:val="HTML"/>
      </w:pPr>
      <w:r>
        <w:t>¦n  ¦        ¦         ¦        ¦          ¦       ¦       ¦       ¦   ¦       ¦</w:t>
      </w:r>
    </w:p>
    <w:p w:rsidR="00000000" w:rsidRDefault="004923A9">
      <w:pPr>
        <w:pStyle w:val="HTML"/>
      </w:pPr>
      <w:r>
        <w:t>----+--------+---------+--</w:t>
      </w:r>
      <w:r>
        <w:t>------+----------+-------+-------+-------+---+--------</w:t>
      </w:r>
    </w:p>
    <w:p w:rsidR="00000000" w:rsidRDefault="00492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A9">
      <w:pPr>
        <w:pStyle w:val="right"/>
      </w:pPr>
      <w:r>
        <w:t>Источник - Приказ Роснедвижимости от 18.04.2008 № П/0114</w:t>
      </w:r>
    </w:p>
    <w:p w:rsidR="00000000" w:rsidRDefault="004923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https://порядокправа.рф/obrazecy/kadastrovaya_stoimost_etalonnyx_zemelnyx_uchastkov_sadovodcheskix_ogorodnicheskix_obedinenij_voshedsh.h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3A9"/>
    <w:rsid w:val="0049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BB15F-0456-410E-85F7-CF0720951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56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stoimost_etalonnyx_zemelnyx_uchastkov_sadovodcheskix_ogorodnicheskix_obedinenij_voshed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стоимость эталонных земельных участков садоводческих, огороднических объединений, вошедших в кластер с достаточной информацией о рыночных ценах/рыночных стоимостях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2022-08-09T11:58:00Z</dcterms:created>
  <dcterms:modified xsi:type="dcterms:W3CDTF">2022-08-09T11:58:00Z</dcterms:modified>
</cp:coreProperties>
</file>