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2C0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внесении в реестр собственности Московской области</w:t>
      </w:r>
    </w:p>
    <w:p w:rsidR="00000000" w:rsidRDefault="00D062C0">
      <w:pPr>
        <w:pStyle w:val="right"/>
      </w:pPr>
      <w:r>
        <w:t xml:space="preserve">Приложение N 13 к Административному регламенту исполнения государственной </w:t>
      </w:r>
      <w:r>
        <w:t>функции по организации учета и ведению реестра собственности Московской области</w:t>
      </w:r>
    </w:p>
    <w:p w:rsidR="00000000" w:rsidRDefault="00D0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C0">
      <w:pPr>
        <w:pStyle w:val="HTML"/>
      </w:pPr>
      <w:r>
        <w:t xml:space="preserve">                          Герб Московской области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ПРАВИТЕЛЬСТВО МОСКОВСКОЙ ОБЛАСТИ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МИНИСТЕРСТВО ИМУЩЕСТВЕННЫХ ОТНОШЕНИЙ</w:t>
      </w:r>
    </w:p>
    <w:p w:rsidR="00000000" w:rsidRDefault="00D062C0">
      <w:pPr>
        <w:pStyle w:val="HTML"/>
      </w:pPr>
      <w:r>
        <w:t>МОСКОВСКОЙ ОБЛАСТИ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ИЗВЕЩЕНИЕ</w:t>
      </w:r>
    </w:p>
    <w:p w:rsidR="00000000" w:rsidRDefault="00D062C0">
      <w:pPr>
        <w:pStyle w:val="HTML"/>
      </w:pPr>
      <w:r>
        <w:t>О ВНЕСЕНИИ В РЕЕСТР СОБ</w:t>
      </w:r>
      <w:r>
        <w:t>СТВЕННОСТИ МОСКОВСКОЙ ОБЛАСТИ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___________________________________________________________________________</w:t>
      </w:r>
    </w:p>
    <w:p w:rsidR="00000000" w:rsidRDefault="00D062C0">
      <w:pPr>
        <w:pStyle w:val="HTML"/>
      </w:pPr>
      <w:r>
        <w:t>___________________________________________________________________________</w:t>
      </w:r>
    </w:p>
    <w:p w:rsidR="00000000" w:rsidRDefault="00D062C0">
      <w:pPr>
        <w:pStyle w:val="HTML"/>
      </w:pPr>
      <w:r>
        <w:t>(наименование юридического лица или Ф.И.О. физического лица)</w:t>
      </w:r>
    </w:p>
    <w:p w:rsidR="00000000" w:rsidRDefault="00D062C0">
      <w:pPr>
        <w:pStyle w:val="HTML"/>
      </w:pPr>
      <w:r>
        <w:t xml:space="preserve">прошло(шел) </w:t>
      </w:r>
      <w:r>
        <w:t>процедуру учета собственности Московской области и ____________</w:t>
      </w:r>
    </w:p>
    <w:p w:rsidR="00000000" w:rsidRDefault="00D062C0">
      <w:pPr>
        <w:pStyle w:val="HTML"/>
      </w:pPr>
      <w:r>
        <w:t>___________________________________________________________________________</w:t>
      </w:r>
    </w:p>
    <w:p w:rsidR="00000000" w:rsidRDefault="00D062C0">
      <w:pPr>
        <w:pStyle w:val="HTML"/>
      </w:pPr>
      <w:r>
        <w:t>(наименование имущества, вещное право)</w:t>
      </w:r>
    </w:p>
    <w:p w:rsidR="00000000" w:rsidRDefault="00D062C0">
      <w:pPr>
        <w:pStyle w:val="HTML"/>
      </w:pPr>
      <w:r>
        <w:t>___________________________________________________________________________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"__" ________ ____ г. присвоен реестровый номер ___________________________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М.П.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_______________________________ ____________________ ______________________</w:t>
      </w:r>
    </w:p>
    <w:p w:rsidR="00000000" w:rsidRDefault="00D062C0">
      <w:pPr>
        <w:pStyle w:val="HTML"/>
      </w:pPr>
      <w:r>
        <w:t>(должность руководителя)          (подпись)              (Ф.И.О.)</w:t>
      </w:r>
    </w:p>
    <w:p w:rsidR="00000000" w:rsidRDefault="00D062C0">
      <w:pPr>
        <w:pStyle w:val="HTML"/>
      </w:pPr>
    </w:p>
    <w:p w:rsidR="00000000" w:rsidRDefault="00D062C0">
      <w:pPr>
        <w:pStyle w:val="HTML"/>
      </w:pPr>
      <w:r>
        <w:t>N _______</w:t>
      </w:r>
    </w:p>
    <w:p w:rsidR="00000000" w:rsidRDefault="00D06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C0">
      <w:pPr>
        <w:pStyle w:val="right"/>
      </w:pPr>
      <w:r>
        <w:t>Источник - Распоряжение Минмособлимущества от 04.12.2008 № 1699</w:t>
      </w:r>
    </w:p>
    <w:p w:rsidR="00000000" w:rsidRDefault="00D06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https://порядокправа.рф/obrazecy/izveshhenie_o_vnesenii_v_reestr_sobstvennosti_moskovskoj_oblasti.htm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C0"/>
    <w:rsid w:val="00D0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27BE6-E0D9-4443-8C8D-A423942E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nesenii_v_reestr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внесении в реестр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