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8E5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открытого конкурса на выполнение ремонтных работ (образец заполнения)</w:t>
      </w:r>
    </w:p>
    <w:p w:rsidR="00000000" w:rsidRDefault="009568E5">
      <w:pPr>
        <w:pStyle w:val="right"/>
      </w:pPr>
      <w:r>
        <w:t>Извещение о проведении открытого конкурса на выполнение ремонтных работ</w:t>
      </w:r>
    </w:p>
    <w:p w:rsidR="00000000" w:rsidRDefault="00956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8E5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9568E5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открытого конкурса</w:t>
      </w:r>
    </w:p>
    <w:p w:rsidR="00000000" w:rsidRDefault="009568E5">
      <w:pPr>
        <w:pStyle w:val="just"/>
      </w:pPr>
      <w:r>
        <w:t>Краткое наименование конкурса: выполнение работ по ремонту кабинетов административного здания.</w:t>
      </w:r>
    </w:p>
    <w:p w:rsidR="00000000" w:rsidRDefault="009568E5">
      <w:pPr>
        <w:pStyle w:val="just"/>
      </w:pPr>
      <w:r>
        <w:t>Способ определения подрядчика: открытый конкурс.</w:t>
      </w:r>
    </w:p>
    <w:p w:rsidR="00000000" w:rsidRDefault="009568E5">
      <w:pPr>
        <w:pStyle w:val="just"/>
      </w:pPr>
      <w:r>
        <w:t>Заказчик: ___________ (наименование заказчика).</w:t>
      </w:r>
    </w:p>
    <w:p w:rsidR="00000000" w:rsidRDefault="009568E5">
      <w:pPr>
        <w:pStyle w:val="just"/>
      </w:pPr>
      <w:r>
        <w:t>Место нахождения заказчика: 123456, г. Энск, ул. Энгельса, д. 24</w:t>
      </w:r>
      <w:r>
        <w:t>.</w:t>
      </w:r>
    </w:p>
    <w:p w:rsidR="00000000" w:rsidRDefault="009568E5">
      <w:pPr>
        <w:pStyle w:val="just"/>
      </w:pPr>
      <w:r>
        <w:t>Почтовый адрес заказчика: 123456, г. Энск ул. Энгельса, д. 24.</w:t>
      </w:r>
    </w:p>
    <w:p w:rsidR="00000000" w:rsidRDefault="009568E5">
      <w:pPr>
        <w:pStyle w:val="just"/>
      </w:pPr>
      <w:r>
        <w:t>Телефон: +7 (4842) 573445.</w:t>
      </w:r>
    </w:p>
    <w:p w:rsidR="00000000" w:rsidRDefault="009568E5">
      <w:pPr>
        <w:pStyle w:val="just"/>
      </w:pPr>
      <w:r>
        <w:t>Адрес электронной почты: kaluga-hoz@zakupki.ru.</w:t>
      </w:r>
    </w:p>
    <w:p w:rsidR="00000000" w:rsidRDefault="009568E5">
      <w:pPr>
        <w:pStyle w:val="just"/>
      </w:pPr>
      <w:r>
        <w:t>Ответственное должностное лицо заказчика: Панкратьев Илья Сергеевич.</w:t>
      </w:r>
    </w:p>
    <w:p w:rsidR="00000000" w:rsidRDefault="009568E5">
      <w:pPr>
        <w:pStyle w:val="just"/>
      </w:pPr>
      <w:r>
        <w:t>Специализированная организация: не привлекается</w:t>
      </w:r>
      <w:r>
        <w:t>.</w:t>
      </w:r>
    </w:p>
    <w:p w:rsidR="00000000" w:rsidRDefault="009568E5">
      <w:pPr>
        <w:pStyle w:val="just"/>
      </w:pPr>
      <w:r>
        <w:t>Наименование объекта закупки: выполнение работ по ремонту кабинетов N N 1, 2 административного здания заказчика, расположенного по адресу: 123456, г. Энск, ул. Энгельса, д. 24.</w:t>
      </w:r>
    </w:p>
    <w:p w:rsidR="00000000" w:rsidRDefault="009568E5">
      <w:pPr>
        <w:pStyle w:val="just"/>
      </w:pPr>
      <w:r>
        <w:t>Начальная (максимальная) цена контракта: 480 000,00, российский рубль.</w:t>
      </w:r>
    </w:p>
    <w:p w:rsidR="00000000" w:rsidRDefault="009568E5">
      <w:pPr>
        <w:pStyle w:val="just"/>
      </w:pPr>
      <w:r>
        <w:t>Источн</w:t>
      </w:r>
      <w:r>
        <w:t>ик финансирования: бюджет муниципального образования "Город Энск" на 2014 г.</w:t>
      </w:r>
    </w:p>
    <w:p w:rsidR="00000000" w:rsidRDefault="009568E5">
      <w:pPr>
        <w:pStyle w:val="just"/>
      </w:pPr>
      <w:r>
        <w:t>Условия контракта: исполнитель обязан выполнить работы, являющиеся объектом закупки, в сроки, объеме и качестве, а также с учетом требований и условий, которые определены конкурсн</w:t>
      </w:r>
      <w:r>
        <w:t>ой документацией, техническим заданием и проектом контракта.</w:t>
      </w:r>
    </w:p>
    <w:p w:rsidR="00000000" w:rsidRDefault="009568E5">
      <w:pPr>
        <w:pStyle w:val="just"/>
      </w:pPr>
      <w:r>
        <w:t>В цену контракта включены все расходы на выполнение работ, материалы, оборудование, страхование, перевозку, уплату таможенных пошлин, налогов (в том числе НДС 18 процентов), сборов и других обяза</w:t>
      </w:r>
      <w:r>
        <w:t>тельных платежей.</w:t>
      </w:r>
    </w:p>
    <w:p w:rsidR="00000000" w:rsidRDefault="009568E5">
      <w:pPr>
        <w:pStyle w:val="just"/>
      </w:pPr>
      <w:r>
        <w:t>Цена контракта остается фиксированной в течение всего срока действия контракта.</w:t>
      </w:r>
    </w:p>
    <w:p w:rsidR="00000000" w:rsidRDefault="009568E5">
      <w:pPr>
        <w:pStyle w:val="just"/>
      </w:pPr>
      <w:r>
        <w:lastRenderedPageBreak/>
        <w:t>Классификация товаров, работ, услуг: 4540000 "Услуги по завершению строительства".</w:t>
      </w:r>
    </w:p>
    <w:p w:rsidR="00000000" w:rsidRDefault="009568E5">
      <w:pPr>
        <w:pStyle w:val="just"/>
      </w:pPr>
      <w:r>
        <w:t>Объем выполняемых работ:</w:t>
      </w:r>
    </w:p>
    <w:p w:rsidR="00000000" w:rsidRDefault="009568E5">
      <w:pPr>
        <w:pStyle w:val="just"/>
      </w:pPr>
      <w:r>
        <w:t>Общий строительный объем выполнения работ по ремон</w:t>
      </w:r>
      <w:r>
        <w:t>ту кабинетов N N 1, 2 административного здания заказчика составляет 45 куб. м.</w:t>
      </w:r>
    </w:p>
    <w:p w:rsidR="00000000" w:rsidRDefault="009568E5">
      <w:pPr>
        <w:pStyle w:val="just"/>
      </w:pPr>
      <w:r>
        <w:t>Объем заказа (виды и объемы работ) определен согласно локальным сметным расчетам (приложение N 1 к Информационной карте конкурсной документации).</w:t>
      </w:r>
    </w:p>
    <w:p w:rsidR="00000000" w:rsidRDefault="009568E5">
      <w:pPr>
        <w:pStyle w:val="just"/>
      </w:pPr>
      <w:r>
        <w:t>Требования к техническим характ</w:t>
      </w:r>
      <w:r>
        <w:t>еристикам основных материалов, изделий, конструкций, используемых при выполнении работ изложены в приложении N 2 к Информационной карте конкурсной документации.</w:t>
      </w:r>
    </w:p>
    <w:p w:rsidR="00000000" w:rsidRDefault="009568E5">
      <w:pPr>
        <w:pStyle w:val="just"/>
      </w:pPr>
      <w:r>
        <w:t>Место выполнения работ: по месту нахождения заказчика по адресу: г. Энск, ул. Энгельса, д. 24.</w:t>
      </w:r>
    </w:p>
    <w:p w:rsidR="00000000" w:rsidRDefault="009568E5">
      <w:pPr>
        <w:pStyle w:val="just"/>
      </w:pPr>
      <w:r>
        <w:t>Срок завершения работ: работы должны быть завершены не позднее 20-го дня с даты вступления в силу муниципального контракта. Работы должны быть выполнены в соответствии с календарным графиком выполнения работ (разд. 5 Технического задания конкурсной докумен</w:t>
      </w:r>
      <w:r>
        <w:t>тации, которое является неотъемлемой частью конкурсной документации).</w:t>
      </w:r>
    </w:p>
    <w:p w:rsidR="00000000" w:rsidRDefault="009568E5">
      <w:pPr>
        <w:pStyle w:val="just"/>
      </w:pPr>
      <w:r>
        <w:t>Размер обеспечения:</w:t>
      </w:r>
    </w:p>
    <w:p w:rsidR="00000000" w:rsidRDefault="009568E5">
      <w:pPr>
        <w:pStyle w:val="just"/>
      </w:pPr>
      <w:r>
        <w:t>- заявки на участие в конкурсе - 24 000,00, российский рубль.</w:t>
      </w:r>
    </w:p>
    <w:p w:rsidR="00000000" w:rsidRDefault="009568E5">
      <w:pPr>
        <w:pStyle w:val="just"/>
      </w:pPr>
      <w:r>
        <w:t>Обеспечение заявки на участие в конкурсе предоставляется участником закупки путем внесения денежных средств или банковской гарантией, при этом выбор способа обеспечения заявки осуществляется участником закупки.</w:t>
      </w:r>
    </w:p>
    <w:p w:rsidR="00000000" w:rsidRDefault="009568E5">
      <w:pPr>
        <w:pStyle w:val="just"/>
      </w:pPr>
      <w:r>
        <w:t>Денежные средства в качестве обеспечения заяв</w:t>
      </w:r>
      <w:r>
        <w:t>ки должны поступить на указанный заказчиком счет до даты рассмотрения и оценки заявок. В противном случае заявка будет отклонена;</w:t>
      </w:r>
    </w:p>
    <w:p w:rsidR="00000000" w:rsidRDefault="009568E5">
      <w:pPr>
        <w:pStyle w:val="just"/>
      </w:pPr>
      <w:r>
        <w:t>- исполнения контракта - 144 000,00, российский рубль.</w:t>
      </w:r>
    </w:p>
    <w:p w:rsidR="00000000" w:rsidRDefault="009568E5">
      <w:pPr>
        <w:pStyle w:val="just"/>
      </w:pPr>
      <w:r>
        <w:t>Одновременно с подписанным контрактом победитель конкурса должен предст</w:t>
      </w:r>
      <w:r>
        <w:t xml:space="preserve">авить документы, подтверждающие предоставление обеспечения исполнения контракта. Размер обеспечения исполнения контракта в случае представления победителем конкурса или иным участником, с которым заключается контракт при уклонении победителя от подписания </w:t>
      </w:r>
      <w:r>
        <w:t>контракта, предложения о цене контракта на 25 и более процентов ниже начальной (максимальной) цены контракта: 216 000,00, российский рубль.</w:t>
      </w:r>
    </w:p>
    <w:p w:rsidR="00000000" w:rsidRDefault="009568E5">
      <w:pPr>
        <w:pStyle w:val="just"/>
      </w:pPr>
      <w:r>
        <w:t>Порядок внесения обеспечения.</w:t>
      </w:r>
    </w:p>
    <w:p w:rsidR="00000000" w:rsidRDefault="009568E5">
      <w:pPr>
        <w:pStyle w:val="just"/>
      </w:pPr>
      <w:r>
        <w:t>Реквизиты счета для внесения денежных средств в качестве обеспечения заявки и обеспече</w:t>
      </w:r>
      <w:r>
        <w:t>ния исполнения контракта:</w:t>
      </w:r>
    </w:p>
    <w:p w:rsidR="00000000" w:rsidRDefault="009568E5">
      <w:pPr>
        <w:pStyle w:val="just"/>
      </w:pPr>
      <w:r>
        <w:t>Платежные реквизиты для перечисления денежных средств для обеспечения заявки и исполнения контракта: р/с 00000000000000000000 Банк получателя ___________, БИК 000000000,</w:t>
      </w:r>
    </w:p>
    <w:p w:rsidR="00000000" w:rsidRDefault="009568E5">
      <w:pPr>
        <w:pStyle w:val="just"/>
      </w:pPr>
      <w:r>
        <w:t>получатель: __________, ИНН 0000000000, КПП 000000000, л/сч.</w:t>
      </w:r>
      <w:r>
        <w:t xml:space="preserve"> 00000000000.</w:t>
      </w:r>
    </w:p>
    <w:p w:rsidR="00000000" w:rsidRDefault="009568E5">
      <w:pPr>
        <w:pStyle w:val="just"/>
      </w:pPr>
      <w:r>
        <w:t>Назначение платежа:</w:t>
      </w:r>
    </w:p>
    <w:p w:rsidR="00000000" w:rsidRDefault="009568E5">
      <w:pPr>
        <w:pStyle w:val="just"/>
      </w:pPr>
      <w:r>
        <w:t>- в случае обеспечения заявки: "Обеспечение заявки на участие в конкурсе на выполнение работ по ремонту кабинетов административного здания";</w:t>
      </w:r>
    </w:p>
    <w:p w:rsidR="00000000" w:rsidRDefault="009568E5">
      <w:pPr>
        <w:pStyle w:val="just"/>
      </w:pPr>
      <w:r>
        <w:t>- в случае обеспечения исполнения контракта: "Обеспечение исполнения контракта на</w:t>
      </w:r>
      <w:r>
        <w:t xml:space="preserve"> выполнение работ по ремонту кабинетов административного здания".</w:t>
      </w:r>
    </w:p>
    <w:p w:rsidR="00000000" w:rsidRDefault="009568E5">
      <w:pPr>
        <w:pStyle w:val="just"/>
      </w:pPr>
      <w:r>
        <w:t>Обеспечение исполнения контракта призвано обеспечить основные обязательства по контракту.</w:t>
      </w:r>
    </w:p>
    <w:p w:rsidR="00000000" w:rsidRDefault="009568E5">
      <w:pPr>
        <w:pStyle w:val="just"/>
      </w:pPr>
      <w:r>
        <w:t>Условия и требования к банковской гарантии в качестве обеспечения заявки и обеспечения исполнения ко</w:t>
      </w:r>
      <w:r>
        <w:t>нтракта:</w:t>
      </w:r>
    </w:p>
    <w:p w:rsidR="00000000" w:rsidRDefault="009568E5">
      <w:pPr>
        <w:pStyle w:val="just"/>
      </w:pPr>
      <w:r>
        <w:t>Банковская гарантия должна быть безотзывной и должна содержать:</w:t>
      </w:r>
    </w:p>
    <w:p w:rsidR="00000000" w:rsidRDefault="009568E5">
      <w:pPr>
        <w:pStyle w:val="just"/>
      </w:pPr>
      <w:r>
        <w:t>1) сумму банковской гарантии, подлежащую уплате гарантом заказчику в установленных ч. 13 ст. 44 Федерального закона от 05.04.2013 N 44-ФЗ "О контрактной системе в сфере закупок товаро</w:t>
      </w:r>
      <w:r>
        <w:t>в, работ, услуг для обеспечения государственных и муниципальных нужд" (далее - Закон о контрактной системе) случаях, или сумму банковской гарантии, подлежащую уплате гарантом заказчику в случае ненадлежащего исполнения обязательств принципалом в соответств</w:t>
      </w:r>
      <w:r>
        <w:t>ии со ст. 96 Закона о контрактной системе;</w:t>
      </w:r>
    </w:p>
    <w:p w:rsidR="00000000" w:rsidRDefault="009568E5">
      <w:pPr>
        <w:pStyle w:val="just"/>
      </w:pPr>
      <w:r>
        <w:t>2) обязательства принципала, надлежащее исполнение которых обеспечивается банковской гарантией;</w:t>
      </w:r>
    </w:p>
    <w:p w:rsidR="00000000" w:rsidRDefault="009568E5">
      <w:pPr>
        <w:pStyle w:val="just"/>
      </w:pPr>
      <w:r>
        <w:t>3) обязанность гаранта уплатить заказчику неустойку в размере 0,1 процента денежной суммы, подлежащей уплате, за кажд</w:t>
      </w:r>
      <w:r>
        <w:t>ый день просрочки;</w:t>
      </w:r>
    </w:p>
    <w:p w:rsidR="00000000" w:rsidRDefault="009568E5">
      <w:pPr>
        <w:pStyle w:val="just"/>
      </w:pPr>
      <w: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</w:t>
      </w:r>
      <w:r>
        <w:t>ствами, поступающими заказчику;</w:t>
      </w:r>
    </w:p>
    <w:p w:rsidR="00000000" w:rsidRDefault="009568E5">
      <w:pPr>
        <w:pStyle w:val="just"/>
      </w:pPr>
      <w:r>
        <w:t>5) срок действия банковской гарантии;</w:t>
      </w:r>
    </w:p>
    <w:p w:rsidR="00000000" w:rsidRDefault="009568E5">
      <w:pPr>
        <w:pStyle w:val="just"/>
      </w:pPr>
      <w:r>
        <w:t>6) отлагательное условие, предусматривающее заключение договора предоставления банковской гарантии по обязательствам принципала, возникшим из контракта при его заключении, в случае предо</w:t>
      </w:r>
      <w:r>
        <w:t>ставления банковской гарантии в качестве обеспечения исполнения контракта;</w:t>
      </w:r>
    </w:p>
    <w:p w:rsidR="00000000" w:rsidRDefault="009568E5">
      <w:pPr>
        <w:pStyle w:val="just"/>
      </w:pPr>
      <w:r>
        <w:t>7) установленный Правительством Российской Федерации перечень документов, предоставляемых заказчиком банку одновременно с требованием об осуществлении уплаты денежной суммы по банко</w:t>
      </w:r>
      <w:r>
        <w:t>вской гарантии.</w:t>
      </w:r>
    </w:p>
    <w:p w:rsidR="00000000" w:rsidRDefault="009568E5">
      <w:pPr>
        <w:pStyle w:val="just"/>
      </w:pPr>
      <w:r>
        <w:t xml:space="preserve">Банковская гарантия, предоставляемая участником закупки в качестве обеспечения заявки на участие в конкурсе в качестве обеспечения исполнения контракта, должна быть включена в реестр банковских гарантий, размещенный в единой информационной </w:t>
      </w:r>
      <w:r>
        <w:t>системе.</w:t>
      </w:r>
    </w:p>
    <w:p w:rsidR="00000000" w:rsidRDefault="009568E5">
      <w:pPr>
        <w:pStyle w:val="just"/>
      </w:pPr>
      <w:r>
        <w:t>Срок действия банковской гарантии:</w:t>
      </w:r>
    </w:p>
    <w:p w:rsidR="00000000" w:rsidRDefault="009568E5">
      <w:pPr>
        <w:pStyle w:val="just"/>
      </w:pPr>
      <w:r>
        <w:t>Срок действия банковской гарантии, предоставленной в качестве обеспечения заявки, должен составлять не менее чем два месяца с даты окончания срока подачи заявок.</w:t>
      </w:r>
    </w:p>
    <w:p w:rsidR="00000000" w:rsidRDefault="009568E5">
      <w:pPr>
        <w:pStyle w:val="just"/>
      </w:pPr>
      <w:r>
        <w:t>Срок действия безотзывной банковской гарантии выда</w:t>
      </w:r>
      <w:r>
        <w:t>нной банком должен превышать срок действия контракта не менее чем на один месяц.</w:t>
      </w:r>
    </w:p>
    <w:p w:rsidR="00000000" w:rsidRDefault="009568E5">
      <w:pPr>
        <w:pStyle w:val="just"/>
      </w:pPr>
      <w:r>
        <w:t>Заказчика вправе осуществить бесспорное списание денежных средств со счета гаранта, если гарантом в срок не более чем пять рабочих дней не исполнено требование заказчика об уп</w:t>
      </w:r>
      <w:r>
        <w:t>лате денежной суммы по банковской гарантии, направленное до окончания срока действия банковской гарантии.</w:t>
      </w:r>
    </w:p>
    <w:p w:rsidR="00000000" w:rsidRDefault="009568E5">
      <w:pPr>
        <w:pStyle w:val="just"/>
      </w:pPr>
      <w:r>
        <w:t>Требования к участникам закупки в соответствии с действующим законодательством РФ:</w:t>
      </w:r>
    </w:p>
    <w:p w:rsidR="00000000" w:rsidRDefault="009568E5">
      <w:pPr>
        <w:pStyle w:val="just"/>
      </w:pPr>
      <w:r>
        <w:t>- соответствие требованиям, установленным в соответствии с законода</w:t>
      </w:r>
      <w:r>
        <w:t>тельством Российской Федерации к лицам, осуществляющим выполнение работ, являющихся объектом закупки, в подтверждение чего участники закупки представляют следующие документы: __________________________________;</w:t>
      </w:r>
    </w:p>
    <w:p w:rsidR="00000000" w:rsidRDefault="009568E5">
      <w:pPr>
        <w:pStyle w:val="just"/>
      </w:pPr>
      <w:r>
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000000" w:rsidRDefault="009568E5">
      <w:pPr>
        <w:pStyle w:val="just"/>
      </w:pPr>
      <w:r>
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000000" w:rsidRDefault="009568E5">
      <w:pPr>
        <w:pStyle w:val="just"/>
      </w:pPr>
      <w:r>
        <w:t>- отсутствие у участника закупки недоимки по налогам, сборам, задолж</w:t>
      </w:r>
      <w:r>
        <w:t>енности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</w:t>
      </w:r>
      <w:r>
        <w:t>едний отчетный период;</w:t>
      </w:r>
    </w:p>
    <w:p w:rsidR="00000000" w:rsidRDefault="009568E5">
      <w:pPr>
        <w:pStyle w:val="just"/>
      </w:pPr>
      <w:r>
        <w:t>- отсутствие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</w:t>
      </w:r>
      <w:r>
        <w:t>щем функции единоличного исполнительного органа участника закупки;</w:t>
      </w:r>
    </w:p>
    <w:p w:rsidR="00000000" w:rsidRDefault="009568E5">
      <w:pPr>
        <w:pStyle w:val="just"/>
      </w:pPr>
      <w:r>
        <w:t>-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</w:t>
      </w:r>
      <w:r>
        <w:t xml:space="preserve">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</w:t>
      </w:r>
      <w:r>
        <w:t>ельностью, которые связаны с выполнением работы, являющейся объектом осуществляемой закупки, и административного наказания в виде дисквалификации;</w:t>
      </w:r>
    </w:p>
    <w:p w:rsidR="00000000" w:rsidRDefault="009568E5">
      <w:pPr>
        <w:pStyle w:val="just"/>
      </w:pPr>
      <w:r>
        <w:t>- отсутствие конфликта интересов между участником закупки и заказчиком.</w:t>
      </w:r>
    </w:p>
    <w:p w:rsidR="00000000" w:rsidRDefault="009568E5">
      <w:pPr>
        <w:pStyle w:val="just"/>
      </w:pPr>
      <w:r>
        <w:t>Способы получения конкурсной документ</w:t>
      </w:r>
      <w:r>
        <w:t>ации.</w:t>
      </w:r>
    </w:p>
    <w:p w:rsidR="00000000" w:rsidRDefault="009568E5">
      <w:pPr>
        <w:pStyle w:val="just"/>
      </w:pPr>
      <w:r>
        <w:t>Порядок получения документации:</w:t>
      </w:r>
    </w:p>
    <w:p w:rsidR="00000000" w:rsidRDefault="009568E5">
      <w:pPr>
        <w:pStyle w:val="just"/>
      </w:pPr>
      <w:r>
        <w:t>Конкурсная документация размещается в единой информационной системе (на официальном сайте) и доступна для любого заинтересованного лица без взимания платы.</w:t>
      </w:r>
    </w:p>
    <w:p w:rsidR="00000000" w:rsidRDefault="009568E5">
      <w:pPr>
        <w:pStyle w:val="just"/>
      </w:pPr>
      <w:r>
        <w:t>На основании письменного запроса (заявления) конкурсная докуме</w:t>
      </w:r>
      <w:r>
        <w:t>нтация предоставляется любому заинтересованному лицу на бумажном носителе. Язык документации - русский. Конкурсная документация на бумажном носителе предоставляется бесплатно.</w:t>
      </w:r>
    </w:p>
    <w:p w:rsidR="00000000" w:rsidRDefault="009568E5">
      <w:pPr>
        <w:pStyle w:val="just"/>
      </w:pPr>
      <w:r>
        <w:t>Заявление на предоставление документации оформляется в произвольной форме. В зая</w:t>
      </w:r>
      <w:r>
        <w:t>влении на предоставление документации на бумажном носителе необходимо указать наименование конкурса, номер извещения, способ предоставления документации на бумажном носителе (лично на руки представителю участника, либо с использованием почтовых средств свя</w:t>
      </w:r>
      <w:r>
        <w:t>зи). В зависимости от способа предоставлении документации в заявлении участник указывает фамилию, имя, отчество лица, которому документация вручается лично, либо почтовый адрес, по которому необходимо направить конкурсную документацию на бумажном носителе.</w:t>
      </w:r>
    </w:p>
    <w:p w:rsidR="00000000" w:rsidRDefault="009568E5">
      <w:pPr>
        <w:pStyle w:val="just"/>
      </w:pPr>
      <w:r>
        <w:t>Место представления документации: по адресу: 123456, г. Энск, ул. Ленина, д. 7, каб. 1.</w:t>
      </w:r>
    </w:p>
    <w:p w:rsidR="00000000" w:rsidRDefault="009568E5">
      <w:pPr>
        <w:pStyle w:val="just"/>
      </w:pPr>
      <w:r>
        <w:t>Сроки представления документации: с момента размещения извещения о проведении открытого конкурса в единой информационной системе (на официальном сайте) до 14.07.2014.</w:t>
      </w:r>
    </w:p>
    <w:p w:rsidR="00000000" w:rsidRDefault="009568E5">
      <w:pPr>
        <w:pStyle w:val="just"/>
      </w:pPr>
      <w:r>
        <w:t>Конкурсная документация предоставляется ежедневно (кроме субботы, воскресенья и праздничных дней) с 08:30 до 12:30, с 13:30 до 17:00 (время московское); 14.07.2014 - с 08:30 до 11:00 (время московское).</w:t>
      </w:r>
    </w:p>
    <w:p w:rsidR="00000000" w:rsidRDefault="009568E5">
      <w:pPr>
        <w:pStyle w:val="just"/>
      </w:pPr>
      <w:r>
        <w:t>Информация об открытом конкурсе</w:t>
      </w:r>
    </w:p>
    <w:p w:rsidR="00000000" w:rsidRDefault="009568E5">
      <w:pPr>
        <w:pStyle w:val="just"/>
      </w:pPr>
      <w:r>
        <w:t>Место и порядок подач</w:t>
      </w:r>
      <w:r>
        <w:t>и заявок: заявка на участие в конкурсе подается в письменной форме в запечатанном конверте по адресу: 123456, г. Энск, ул. Ленина, д. 7, каб. 2.</w:t>
      </w:r>
    </w:p>
    <w:p w:rsidR="00000000" w:rsidRDefault="009568E5">
      <w:pPr>
        <w:pStyle w:val="just"/>
      </w:pPr>
      <w:r>
        <w:t>В соответствии с ч. 2 ст. 51 Закона о контрактной системе подача заявки в электронной форме не допускается.</w:t>
      </w:r>
    </w:p>
    <w:p w:rsidR="00000000" w:rsidRDefault="009568E5">
      <w:pPr>
        <w:pStyle w:val="just"/>
      </w:pPr>
      <w:r>
        <w:t>Сро</w:t>
      </w:r>
      <w:r>
        <w:t>к подачи заявок: с момента размещения извещения о проведении открытого конкурса в единой информационной системе (на официальном сайте) до 14.07.2014.</w:t>
      </w:r>
    </w:p>
    <w:p w:rsidR="00000000" w:rsidRDefault="009568E5">
      <w:pPr>
        <w:pStyle w:val="just"/>
      </w:pPr>
      <w:r>
        <w:t xml:space="preserve">Заявки принимаются ежедневно (кроме субботы, воскресенья и праздничных дней) с 08:03 до 12:30, с 13:30 до </w:t>
      </w:r>
      <w:r>
        <w:t>17:00 (по местному времени); 14.07.2014 - с 08:30 до 11:00 (время московское).</w:t>
      </w:r>
    </w:p>
    <w:p w:rsidR="00000000" w:rsidRDefault="009568E5">
      <w:pPr>
        <w:pStyle w:val="just"/>
      </w:pPr>
      <w:r>
        <w:t>Место вскрытия конвертов с заявками на участие в открытом конкурсе: по адресу: 123456, г. Энск, ул. Ленина, д. 7, каб. 3.</w:t>
      </w:r>
    </w:p>
    <w:p w:rsidR="00000000" w:rsidRDefault="009568E5">
      <w:pPr>
        <w:pStyle w:val="just"/>
      </w:pPr>
      <w:r>
        <w:t>Дата и время вскрытия конвертов в заявками на участие в</w:t>
      </w:r>
      <w:r>
        <w:t xml:space="preserve"> открытом конкурсе: 14.07.2014 в 11:00 (время московское).</w:t>
      </w:r>
    </w:p>
    <w:p w:rsidR="00000000" w:rsidRDefault="009568E5">
      <w:pPr>
        <w:pStyle w:val="just"/>
      </w:pPr>
      <w:r>
        <w:t>Дата рассмотрения и оценки заявок на участие в открытом конкурсе: 22.07.2014.</w:t>
      </w:r>
    </w:p>
    <w:p w:rsidR="00000000" w:rsidRDefault="009568E5">
      <w:pPr>
        <w:pStyle w:val="just"/>
      </w:pPr>
      <w:r>
        <w:t>Иная информация:</w:t>
      </w:r>
    </w:p>
    <w:p w:rsidR="00000000" w:rsidRDefault="009568E5">
      <w:pPr>
        <w:pStyle w:val="just"/>
      </w:pPr>
      <w:r>
        <w:t>- преимущества учреждениям и предприятиям уголовно-исполнительной системы, организациям инвалидов, суб</w:t>
      </w:r>
      <w:r>
        <w:t>ъектам малого предпринимательства, социально ориентированным некоммерческим организациям не предоставляются;</w:t>
      </w:r>
    </w:p>
    <w:p w:rsidR="00000000" w:rsidRDefault="009568E5">
      <w:pPr>
        <w:pStyle w:val="just"/>
      </w:pPr>
      <w:r>
        <w:t>- к закупаемой продукции не применяется национальный режим, предусмотренный ст. 14 Закона о контрактной системе;</w:t>
      </w:r>
    </w:p>
    <w:p w:rsidR="00000000" w:rsidRDefault="009568E5">
      <w:pPr>
        <w:pStyle w:val="just"/>
      </w:pPr>
      <w:r>
        <w:t>- условия, запреты и ограничения д</w:t>
      </w:r>
      <w:r>
        <w:t>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- не установлены;</w:t>
      </w:r>
    </w:p>
    <w:p w:rsidR="00000000" w:rsidRDefault="009568E5">
      <w:pPr>
        <w:pStyle w:val="just"/>
      </w:pPr>
      <w:r>
        <w:t>- исполнителю необходимо осуществлять действия, направленные на энергос</w:t>
      </w:r>
      <w:r>
        <w:t>бережение и повышение энергетической эффективности использования энергетических ресурсов заказчиком в соответствии с требованиями, установленными Федеральным законом от 23.11.2009 N 261-ФЗ "Об энергосбережении и о повышении энергетической эффективности и о</w:t>
      </w:r>
      <w:r>
        <w:t xml:space="preserve"> внесении изменений в отдельные законодательные акты Российской Федерации";</w:t>
      </w:r>
    </w:p>
    <w:p w:rsidR="00000000" w:rsidRDefault="009568E5">
      <w:pPr>
        <w:pStyle w:val="just"/>
      </w:pPr>
      <w:r>
        <w:t>- исполнителю необходимо обеспечить надлежащее качество выполняемых работ в соответствии с действующими строительными нормами и правилами (СНиП), требованиями правил пожарной безоп</w:t>
      </w:r>
      <w:r>
        <w:t>асности в соответствии с Федеральным законом от 22.07.2008 N 123-ФЗ "Технический регламент о требованиях пожарной безопасности".</w:t>
      </w:r>
    </w:p>
    <w:p w:rsidR="00000000" w:rsidRDefault="00956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https://порядокправа.рф/obrazecy/izveshhenie_o_provedenii_otkrytogo_konkursa_na_vypolnenie_remontnyx_rabot_obrazec_zapolneniya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E5"/>
    <w:rsid w:val="0095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E0D08-72F5-4557-9F24-6A19254E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konkursa_na_vypolnenie_remontnyx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1958</Words>
  <Characters>11162</Characters>
  <Application>Microsoft Office Word</Application>
  <DocSecurity>0</DocSecurity>
  <Lines>93</Lines>
  <Paragraphs>26</Paragraphs>
  <ScaleCrop>false</ScaleCrop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на выполнение ремонтных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