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D40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получении акцизных марок</w:t>
      </w:r>
    </w:p>
    <w:p w:rsidR="00000000" w:rsidRDefault="008F5D40">
      <w:pPr>
        <w:pStyle w:val="right"/>
      </w:pPr>
      <w:r>
        <w:t>Приложение 3 к Инструкции о порядке маркировки отдельных подакцизных товаров акцизными марками</w:t>
      </w:r>
    </w:p>
    <w:p w:rsidR="00000000" w:rsidRDefault="008F5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D40">
      <w:pPr>
        <w:pStyle w:val="HTML"/>
      </w:pPr>
      <w:r>
        <w:t xml:space="preserve">                                          ____________________________</w:t>
      </w:r>
    </w:p>
    <w:p w:rsidR="00000000" w:rsidRDefault="008F5D40">
      <w:pPr>
        <w:pStyle w:val="HTML"/>
      </w:pPr>
      <w:r>
        <w:t>(руководителю импортера,</w:t>
      </w:r>
    </w:p>
    <w:p w:rsidR="00000000" w:rsidRDefault="008F5D40">
      <w:pPr>
        <w:pStyle w:val="HTML"/>
      </w:pPr>
    </w:p>
    <w:p w:rsidR="00000000" w:rsidRDefault="008F5D40">
      <w:pPr>
        <w:pStyle w:val="HTML"/>
      </w:pPr>
      <w:r>
        <w:t>____________________________</w:t>
      </w:r>
    </w:p>
    <w:p w:rsidR="00000000" w:rsidRDefault="008F5D40">
      <w:pPr>
        <w:pStyle w:val="HTML"/>
      </w:pPr>
      <w:r>
        <w:t>фактический адрес импортера)</w:t>
      </w:r>
    </w:p>
    <w:p w:rsidR="00000000" w:rsidRDefault="008F5D40">
      <w:pPr>
        <w:pStyle w:val="HTML"/>
      </w:pPr>
    </w:p>
    <w:p w:rsidR="00000000" w:rsidRDefault="008F5D40">
      <w:pPr>
        <w:pStyle w:val="HTML"/>
      </w:pPr>
      <w:r>
        <w:t>ИЗВЕЩЕНИЕ</w:t>
      </w:r>
    </w:p>
    <w:p w:rsidR="00000000" w:rsidRDefault="008F5D40">
      <w:pPr>
        <w:pStyle w:val="HTML"/>
      </w:pPr>
      <w:r>
        <w:t>О ПОЛУЧЕНИИ АКЦИЗНЫХ МАРОК</w:t>
      </w:r>
    </w:p>
    <w:p w:rsidR="00000000" w:rsidRDefault="008F5D40">
      <w:pPr>
        <w:pStyle w:val="HTML"/>
      </w:pPr>
    </w:p>
    <w:p w:rsidR="00000000" w:rsidRDefault="008F5D40">
      <w:pPr>
        <w:pStyle w:val="HTML"/>
      </w:pPr>
      <w:r>
        <w:t>Акцизные  марки,  заказанные в соответствии с Вашим заявлением на</w:t>
      </w:r>
    </w:p>
    <w:p w:rsidR="00000000" w:rsidRDefault="008F5D40">
      <w:pPr>
        <w:pStyle w:val="HTML"/>
      </w:pPr>
      <w:r>
        <w:t>покупку  акцизных  марок  N    _____  / ______ от ________________ г.,</w:t>
      </w:r>
    </w:p>
    <w:p w:rsidR="00000000" w:rsidRDefault="008F5D40">
      <w:pPr>
        <w:pStyle w:val="HTML"/>
      </w:pPr>
      <w:r>
        <w:t>изготовлены в полном о</w:t>
      </w:r>
      <w:r>
        <w:t>бъеме и на склад таможни поступили.</w:t>
      </w:r>
    </w:p>
    <w:p w:rsidR="00000000" w:rsidRDefault="008F5D40">
      <w:pPr>
        <w:pStyle w:val="HTML"/>
      </w:pPr>
      <w:r>
        <w:t>Для  получения  изготовленных  акцизных  марок  прошу  обеспечить</w:t>
      </w:r>
    </w:p>
    <w:p w:rsidR="00000000" w:rsidRDefault="008F5D40">
      <w:pPr>
        <w:pStyle w:val="HTML"/>
      </w:pPr>
      <w:r>
        <w:t>прибытие  в двухнедельный  срок  уполномоченного  представителя  Вашей</w:t>
      </w:r>
    </w:p>
    <w:p w:rsidR="00000000" w:rsidRDefault="008F5D40">
      <w:pPr>
        <w:pStyle w:val="HTML"/>
      </w:pPr>
      <w:r>
        <w:t>организации в ________________________________________________________</w:t>
      </w:r>
    </w:p>
    <w:p w:rsidR="00000000" w:rsidRDefault="008F5D40">
      <w:pPr>
        <w:pStyle w:val="HTML"/>
      </w:pPr>
      <w:r>
        <w:t>(указывается</w:t>
      </w:r>
      <w:r>
        <w:t xml:space="preserve"> соответствующий отдел уполномоченного</w:t>
      </w:r>
    </w:p>
    <w:p w:rsidR="00000000" w:rsidRDefault="008F5D40">
      <w:pPr>
        <w:pStyle w:val="HTML"/>
      </w:pPr>
    </w:p>
    <w:p w:rsidR="00000000" w:rsidRDefault="008F5D40">
      <w:pPr>
        <w:pStyle w:val="HTML"/>
      </w:pPr>
      <w:r>
        <w:t>_____________________________________________________________________,</w:t>
      </w:r>
    </w:p>
    <w:p w:rsidR="00000000" w:rsidRDefault="008F5D40">
      <w:pPr>
        <w:pStyle w:val="HTML"/>
      </w:pPr>
      <w:r>
        <w:t>таможенного органа и его фактический адрес)</w:t>
      </w:r>
    </w:p>
    <w:p w:rsidR="00000000" w:rsidRDefault="008F5D40">
      <w:pPr>
        <w:pStyle w:val="HTML"/>
      </w:pPr>
    </w:p>
    <w:p w:rsidR="00000000" w:rsidRDefault="008F5D40">
      <w:pPr>
        <w:pStyle w:val="HTML"/>
      </w:pPr>
      <w:r>
        <w:t>представить   документы,    предусмотренные   Инструкцией   о  порядке</w:t>
      </w:r>
    </w:p>
    <w:p w:rsidR="00000000" w:rsidRDefault="008F5D40">
      <w:pPr>
        <w:pStyle w:val="HTML"/>
      </w:pPr>
      <w:r>
        <w:t>маркировки отдельных подакциз</w:t>
      </w:r>
      <w:r>
        <w:t>ных товаров акцизными марками, получить и</w:t>
      </w:r>
    </w:p>
    <w:p w:rsidR="00000000" w:rsidRDefault="008F5D40">
      <w:pPr>
        <w:pStyle w:val="HTML"/>
      </w:pPr>
      <w:r>
        <w:t>вывезти со склада таможни марки.</w:t>
      </w:r>
    </w:p>
    <w:p w:rsidR="00000000" w:rsidRDefault="008F5D40">
      <w:pPr>
        <w:pStyle w:val="HTML"/>
      </w:pPr>
      <w:r>
        <w:t>В  случае,  если  по  истечении  тридцати  дней  после  получения</w:t>
      </w:r>
    </w:p>
    <w:p w:rsidR="00000000" w:rsidRDefault="008F5D40">
      <w:pPr>
        <w:pStyle w:val="HTML"/>
      </w:pPr>
      <w:r>
        <w:t>настоящего  извещения,  но  не позднее трех месяцев с даты регистрации</w:t>
      </w:r>
    </w:p>
    <w:p w:rsidR="00000000" w:rsidRDefault="008F5D40">
      <w:pPr>
        <w:pStyle w:val="HTML"/>
      </w:pPr>
      <w:r>
        <w:t xml:space="preserve">указанного   заявления   марки  не  </w:t>
      </w:r>
      <w:r>
        <w:t>будут  Вами  получены  и вывезены,</w:t>
      </w:r>
    </w:p>
    <w:p w:rsidR="00000000" w:rsidRDefault="008F5D40">
      <w:pPr>
        <w:pStyle w:val="HTML"/>
      </w:pPr>
      <w:r>
        <w:t>заявление на покупку марок вашей организации будет аннулировано.</w:t>
      </w:r>
    </w:p>
    <w:p w:rsidR="00000000" w:rsidRDefault="008F5D40">
      <w:pPr>
        <w:pStyle w:val="HTML"/>
      </w:pPr>
    </w:p>
    <w:p w:rsidR="00000000" w:rsidRDefault="008F5D40">
      <w:pPr>
        <w:pStyle w:val="HTML"/>
      </w:pPr>
      <w:r>
        <w:t>"___"____________________ г.</w:t>
      </w:r>
    </w:p>
    <w:p w:rsidR="00000000" w:rsidRDefault="008F5D40">
      <w:pPr>
        <w:pStyle w:val="HTML"/>
      </w:pPr>
    </w:p>
    <w:p w:rsidR="00000000" w:rsidRDefault="008F5D40">
      <w:pPr>
        <w:pStyle w:val="HTML"/>
      </w:pPr>
      <w:r>
        <w:t>______________________________</w:t>
      </w:r>
    </w:p>
    <w:p w:rsidR="00000000" w:rsidRDefault="008F5D40">
      <w:pPr>
        <w:pStyle w:val="HTML"/>
      </w:pPr>
      <w:r>
        <w:t>(фамилия, инициалы и подпись</w:t>
      </w:r>
    </w:p>
    <w:p w:rsidR="00000000" w:rsidRDefault="008F5D40">
      <w:pPr>
        <w:pStyle w:val="HTML"/>
      </w:pPr>
      <w:r>
        <w:t>сотрудника уполномоченного</w:t>
      </w:r>
    </w:p>
    <w:p w:rsidR="00000000" w:rsidRDefault="008F5D40">
      <w:pPr>
        <w:pStyle w:val="HTML"/>
      </w:pPr>
      <w:r>
        <w:t>таможенного органа)</w:t>
      </w:r>
    </w:p>
    <w:p w:rsidR="00000000" w:rsidRDefault="008F5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D40">
      <w:pPr>
        <w:pStyle w:val="right"/>
      </w:pPr>
      <w:r>
        <w:t>Источник - Приказ</w:t>
      </w:r>
      <w:r>
        <w:t xml:space="preserve"> ГТК России от 28.12.2000 № 1230 (с изменениями и дополнениями на 2002 год)</w:t>
      </w:r>
    </w:p>
    <w:p w:rsidR="00000000" w:rsidRDefault="008F5D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https://порядокправа.рф/obrazecy/izveshhenie_o_poluchenii_akciznyx_marok.htm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D40"/>
    <w:rsid w:val="008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979780-0C58-4F69-904F-D5CA1A437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luchenii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получении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2022-08-09T11:37:00Z</dcterms:created>
  <dcterms:modified xsi:type="dcterms:W3CDTF">2022-08-09T11:37:00Z</dcterms:modified>
</cp:coreProperties>
</file>