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60BB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Исходные данные для подготовки заключения экспертизы возможности использования радиоэлектронных </w:t>
      </w:r>
      <w:r>
        <w:rPr>
          <w:rFonts w:eastAsia="Times New Roman"/>
        </w:rPr>
        <w:t>средств и их электромагнитной совместимости с действующими и планируемыми для использования радиоэлектронными средствами для земной станции спутниковой связи (ЗССС). Форма № ИД-ЗС</w:t>
      </w:r>
    </w:p>
    <w:p w:rsidR="00000000" w:rsidRDefault="002C60BB">
      <w:pPr>
        <w:pStyle w:val="right"/>
      </w:pPr>
      <w:r>
        <w:t>Приложение N 2-1 к Приложению N 2 (в ред. Решения ГКРЧ при Минкомсвязи Росси</w:t>
      </w:r>
      <w:r>
        <w:t xml:space="preserve">и от 11.12.2013 N 13-22-07) </w:t>
      </w:r>
    </w:p>
    <w:p w:rsidR="00000000" w:rsidRDefault="002C60BB">
      <w:pPr>
        <w:pStyle w:val="right"/>
      </w:pPr>
      <w:r>
        <w:t>Форма ИД-ЗС</w:t>
      </w:r>
    </w:p>
    <w:p w:rsidR="00000000" w:rsidRDefault="002C6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0BB">
      <w:pPr>
        <w:pStyle w:val="left"/>
      </w:pPr>
      <w:r>
        <w:t>Регистрационный номер и дата регистрации (заполняется при получении)</w:t>
      </w:r>
    </w:p>
    <w:p w:rsidR="00000000" w:rsidRDefault="002C6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0BB">
      <w:pPr>
        <w:pStyle w:val="HTML"/>
      </w:pPr>
      <w:r>
        <w:t xml:space="preserve">                              Исходные данные</w:t>
      </w:r>
    </w:p>
    <w:p w:rsidR="00000000" w:rsidRDefault="002C60BB">
      <w:pPr>
        <w:pStyle w:val="HTML"/>
      </w:pPr>
      <w:r>
        <w:t>для подготовки заключения экспертизы возможности</w:t>
      </w:r>
    </w:p>
    <w:p w:rsidR="00000000" w:rsidRDefault="002C60BB">
      <w:pPr>
        <w:pStyle w:val="HTML"/>
      </w:pPr>
      <w:r>
        <w:t>использования радиоэлектронных средств и их элект</w:t>
      </w:r>
      <w:r>
        <w:t>ромагнитной</w:t>
      </w:r>
    </w:p>
    <w:p w:rsidR="00000000" w:rsidRDefault="002C60BB">
      <w:pPr>
        <w:pStyle w:val="HTML"/>
      </w:pPr>
      <w:r>
        <w:t>совместимости с действующими и планируемыми для использования</w:t>
      </w:r>
    </w:p>
    <w:p w:rsidR="00000000" w:rsidRDefault="002C60BB">
      <w:pPr>
        <w:pStyle w:val="HTML"/>
      </w:pPr>
      <w:r>
        <w:t>радиоэлектронными средствами для земной станции</w:t>
      </w:r>
    </w:p>
    <w:p w:rsidR="00000000" w:rsidRDefault="002C60BB">
      <w:pPr>
        <w:pStyle w:val="HTML"/>
      </w:pPr>
      <w:r>
        <w:t>спутниковой связи (ЗССС)</w:t>
      </w:r>
    </w:p>
    <w:p w:rsidR="00000000" w:rsidRDefault="002C60BB">
      <w:pPr>
        <w:pStyle w:val="HTML"/>
      </w:pPr>
    </w:p>
    <w:p w:rsidR="00000000" w:rsidRDefault="002C60BB">
      <w:pPr>
        <w:pStyle w:val="HTML"/>
      </w:pPr>
      <w:r>
        <w:t>___________________________________________________________________________</w:t>
      </w:r>
    </w:p>
    <w:p w:rsidR="00000000" w:rsidRDefault="002C60BB">
      <w:pPr>
        <w:pStyle w:val="HTML"/>
      </w:pPr>
      <w:r>
        <w:t>(полное и краткое наименования ю</w:t>
      </w:r>
      <w:r>
        <w:t>ридического лица или Ф.И.О.</w:t>
      </w:r>
    </w:p>
    <w:p w:rsidR="00000000" w:rsidRDefault="002C60BB">
      <w:pPr>
        <w:pStyle w:val="HTML"/>
      </w:pPr>
      <w:r>
        <w:t>физического лица)</w:t>
      </w:r>
    </w:p>
    <w:p w:rsidR="00000000" w:rsidRDefault="002C60BB">
      <w:pPr>
        <w:pStyle w:val="HTML"/>
      </w:pPr>
    </w:p>
    <w:p w:rsidR="00000000" w:rsidRDefault="002C60BB">
      <w:pPr>
        <w:pStyle w:val="HTML"/>
      </w:pPr>
      <w:r>
        <w:t>1.  Место нахождения ______________________________________________________</w:t>
      </w:r>
    </w:p>
    <w:p w:rsidR="00000000" w:rsidRDefault="002C60BB">
      <w:pPr>
        <w:pStyle w:val="HTML"/>
      </w:pPr>
      <w:r>
        <w:t>(для юридических лиц в соответствии с</w:t>
      </w:r>
    </w:p>
    <w:p w:rsidR="00000000" w:rsidRDefault="002C60BB">
      <w:pPr>
        <w:pStyle w:val="HTML"/>
      </w:pPr>
      <w:r>
        <w:t>учредительными документами)</w:t>
      </w:r>
    </w:p>
    <w:p w:rsidR="00000000" w:rsidRDefault="002C60BB">
      <w:pPr>
        <w:pStyle w:val="HTML"/>
      </w:pPr>
      <w:r>
        <w:t>2.  Почтовый адрес ________________________________________________</w:t>
      </w:r>
      <w:r>
        <w:t>________</w:t>
      </w:r>
    </w:p>
    <w:p w:rsidR="00000000" w:rsidRDefault="002C60BB">
      <w:pPr>
        <w:pStyle w:val="HTML"/>
      </w:pPr>
      <w:r>
        <w:t>3.  Контактная информация _________________________________________________</w:t>
      </w:r>
    </w:p>
    <w:p w:rsidR="00000000" w:rsidRDefault="002C60BB">
      <w:pPr>
        <w:pStyle w:val="HTML"/>
      </w:pPr>
      <w:r>
        <w:t>(номер телефона, факс, E-mail заявителя)</w:t>
      </w:r>
    </w:p>
    <w:p w:rsidR="00000000" w:rsidRDefault="002C60BB">
      <w:pPr>
        <w:pStyle w:val="HTML"/>
      </w:pPr>
      <w:r>
        <w:t>4.  Категория сети ________________________________________________________</w:t>
      </w:r>
    </w:p>
    <w:p w:rsidR="00000000" w:rsidRDefault="002C60BB">
      <w:pPr>
        <w:pStyle w:val="HTML"/>
      </w:pPr>
      <w:r>
        <w:t>(сеть связи общего пользования, выделенная сеть,</w:t>
      </w:r>
    </w:p>
    <w:p w:rsidR="00000000" w:rsidRDefault="002C60BB">
      <w:pPr>
        <w:pStyle w:val="HTML"/>
      </w:pPr>
      <w:r>
        <w:t>техно</w:t>
      </w:r>
      <w:r>
        <w:t>логическая сеть, сеть другой категории)</w:t>
      </w:r>
    </w:p>
    <w:p w:rsidR="00000000" w:rsidRDefault="002C60BB">
      <w:pPr>
        <w:pStyle w:val="HTML"/>
      </w:pPr>
      <w:r>
        <w:t>5.  Основание для запроса радиочастот _____________________________________</w:t>
      </w:r>
    </w:p>
    <w:p w:rsidR="00000000" w:rsidRDefault="002C60BB">
      <w:pPr>
        <w:pStyle w:val="HTML"/>
      </w:pPr>
      <w:r>
        <w:t>(номер и дата решения ГКРЧ,</w:t>
      </w:r>
    </w:p>
    <w:p w:rsidR="00000000" w:rsidRDefault="002C60BB">
      <w:pPr>
        <w:pStyle w:val="HTML"/>
      </w:pPr>
      <w:r>
        <w:t>срок действия решения ГКРЧ,</w:t>
      </w:r>
    </w:p>
    <w:p w:rsidR="00000000" w:rsidRDefault="002C60BB">
      <w:pPr>
        <w:pStyle w:val="HTML"/>
      </w:pPr>
      <w:r>
        <w:t>номер выданного разрешения на</w:t>
      </w:r>
    </w:p>
    <w:p w:rsidR="00000000" w:rsidRDefault="002C60BB">
      <w:pPr>
        <w:pStyle w:val="HTML"/>
      </w:pPr>
      <w:r>
        <w:t>использование радиочастот (для</w:t>
      </w:r>
    </w:p>
    <w:p w:rsidR="00000000" w:rsidRDefault="002C60BB">
      <w:pPr>
        <w:pStyle w:val="HTML"/>
      </w:pPr>
      <w:r>
        <w:t>расширения, изменения сети))</w:t>
      </w:r>
    </w:p>
    <w:p w:rsidR="00000000" w:rsidRDefault="002C60BB">
      <w:pPr>
        <w:pStyle w:val="HTML"/>
      </w:pPr>
      <w:r>
        <w:t>6.  Наименование  космического  аппарата  (КА)  и его точка стояния (град.)</w:t>
      </w:r>
    </w:p>
    <w:p w:rsidR="00000000" w:rsidRDefault="002C60BB">
      <w:pPr>
        <w:pStyle w:val="HTML"/>
      </w:pPr>
      <w:r>
        <w:lastRenderedPageBreak/>
        <w:t>_______________________________________________________________________</w:t>
      </w:r>
    </w:p>
    <w:p w:rsidR="00000000" w:rsidRDefault="002C60BB">
      <w:pPr>
        <w:pStyle w:val="HTML"/>
      </w:pPr>
      <w:r>
        <w:t>для КА на НГСО указываются параметры орбиты</w:t>
      </w:r>
    </w:p>
    <w:p w:rsidR="00000000" w:rsidRDefault="002C60BB">
      <w:pPr>
        <w:pStyle w:val="HTML"/>
      </w:pPr>
      <w:r>
        <w:t xml:space="preserve">7.  </w:t>
      </w:r>
      <w:r>
        <w:t>Наименование, тип (условный шифр) ЗССС ________________________________</w:t>
      </w:r>
    </w:p>
    <w:p w:rsidR="00000000" w:rsidRDefault="002C60BB">
      <w:pPr>
        <w:pStyle w:val="HTML"/>
      </w:pPr>
      <w:r>
        <w:t>(указывается в соответствии</w:t>
      </w:r>
    </w:p>
    <w:p w:rsidR="00000000" w:rsidRDefault="002C60BB">
      <w:pPr>
        <w:pStyle w:val="HTML"/>
      </w:pPr>
      <w:r>
        <w:t>с ЕТС или сертификатом</w:t>
      </w:r>
    </w:p>
    <w:p w:rsidR="00000000" w:rsidRDefault="002C60BB">
      <w:pPr>
        <w:pStyle w:val="HTML"/>
      </w:pPr>
      <w:r>
        <w:t>на ЗССС)</w:t>
      </w:r>
    </w:p>
    <w:p w:rsidR="00000000" w:rsidRDefault="002C60BB">
      <w:pPr>
        <w:pStyle w:val="HTML"/>
      </w:pPr>
      <w:r>
        <w:t>8.  Район (место) размещения ЗССС _________________________________________</w:t>
      </w:r>
    </w:p>
    <w:p w:rsidR="00000000" w:rsidRDefault="002C60BB">
      <w:pPr>
        <w:pStyle w:val="HTML"/>
      </w:pPr>
      <w:r>
        <w:t>(республика, край, область, район,</w:t>
      </w:r>
    </w:p>
    <w:p w:rsidR="00000000" w:rsidRDefault="002C60BB">
      <w:pPr>
        <w:pStyle w:val="HTML"/>
      </w:pPr>
      <w:r>
        <w:t>населенный пу</w:t>
      </w:r>
      <w:r>
        <w:t>нкт, улица, дом)</w:t>
      </w:r>
    </w:p>
    <w:p w:rsidR="00000000" w:rsidRDefault="002C60BB">
      <w:pPr>
        <w:pStyle w:val="HTML"/>
      </w:pPr>
      <w:r>
        <w:t xml:space="preserve">9.  Географические координаты места размещения ЗССС  </w:t>
      </w:r>
      <w:r>
        <w:rPr>
          <w:vertAlign w:val="superscript"/>
        </w:rPr>
        <w:t>1</w:t>
      </w:r>
      <w:r>
        <w:t xml:space="preserve">  ___________________</w:t>
      </w:r>
    </w:p>
    <w:p w:rsidR="00000000" w:rsidRDefault="002C60BB">
      <w:pPr>
        <w:pStyle w:val="HTML"/>
      </w:pPr>
      <w:r>
        <w:t>(указываются</w:t>
      </w:r>
    </w:p>
    <w:p w:rsidR="00000000" w:rsidRDefault="002C60BB">
      <w:pPr>
        <w:pStyle w:val="HTML"/>
      </w:pPr>
      <w:r>
        <w:t>с точностью до</w:t>
      </w:r>
    </w:p>
    <w:p w:rsidR="00000000" w:rsidRDefault="002C60BB">
      <w:pPr>
        <w:pStyle w:val="HTML"/>
      </w:pPr>
      <w:r>
        <w:t>угловых секунд)</w:t>
      </w:r>
    </w:p>
    <w:p w:rsidR="00000000" w:rsidRDefault="002C60BB">
      <w:pPr>
        <w:pStyle w:val="HTML"/>
      </w:pPr>
      <w:r>
        <w:t>10. Запрашиваемые радиочастоты (передача):</w:t>
      </w:r>
    </w:p>
    <w:p w:rsidR="00000000" w:rsidRDefault="002C6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0BB">
      <w:pPr>
        <w:pStyle w:val="3"/>
        <w:rPr>
          <w:rFonts w:eastAsia="Times New Roman"/>
        </w:rPr>
      </w:pPr>
      <w:r>
        <w:rPr>
          <w:rFonts w:eastAsia="Times New Roman"/>
        </w:rPr>
        <w:t>N п/п Центральная частота ствола КА (МГц) Номиналы запрашиваемых радиочасто</w:t>
      </w:r>
      <w:r>
        <w:rPr>
          <w:rFonts w:eastAsia="Times New Roman"/>
        </w:rPr>
        <w:t>т (передача) Классы излучения (указываются в соответствии с Регламентом радиосвязи) Ширина полосы излучения (__ Гц) на уровне Соответствующая ЭИИМ (дБВт) -3 дБ -30 дБ 1 2 3 4 5 6 7</w:t>
      </w:r>
    </w:p>
    <w:p w:rsidR="00000000" w:rsidRDefault="002C60B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C60BB">
      <w:pPr>
        <w:pStyle w:val="HTML"/>
      </w:pPr>
      <w:r>
        <w:t>11. Запрашиваемые радиочастоты (прием):</w:t>
      </w:r>
    </w:p>
    <w:p w:rsidR="00000000" w:rsidRDefault="002C6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0BB">
      <w:pPr>
        <w:pStyle w:val="3"/>
        <w:rPr>
          <w:rFonts w:eastAsia="Times New Roman"/>
        </w:rPr>
      </w:pPr>
      <w:r>
        <w:rPr>
          <w:rFonts w:eastAsia="Times New Roman"/>
        </w:rPr>
        <w:t>N п/п Центральная частота ствол</w:t>
      </w:r>
      <w:r>
        <w:rPr>
          <w:rFonts w:eastAsia="Times New Roman"/>
        </w:rPr>
        <w:t xml:space="preserve">а КА (МГц) Номиналы запрашиваемых радиочастот (прием) Классы излучения принимаемых сигналов (указываются в соответствии с Регламентом радиосвязи) Соответствующая чувствительность приемника (дБВт) Защитное отношение к помехе (дБ) пороговая реальная 1 2 3 4 </w:t>
      </w:r>
      <w:r>
        <w:rPr>
          <w:rFonts w:eastAsia="Times New Roman"/>
        </w:rPr>
        <w:t>5 6 7</w:t>
      </w:r>
    </w:p>
    <w:p w:rsidR="00000000" w:rsidRDefault="002C60BB">
      <w:pPr>
        <w:pStyle w:val="HTML"/>
      </w:pPr>
      <w:r>
        <w:t>12. Суммарная мощность одновременно излучаемых несущих (дБВт) _____________</w:t>
      </w:r>
    </w:p>
    <w:p w:rsidR="00000000" w:rsidRDefault="002C60BB">
      <w:pPr>
        <w:pStyle w:val="HTML"/>
      </w:pPr>
      <w:r>
        <w:t>13. Тип антенны ___________________________________________________________</w:t>
      </w:r>
    </w:p>
    <w:p w:rsidR="00000000" w:rsidRDefault="002C60BB">
      <w:pPr>
        <w:pStyle w:val="HTML"/>
      </w:pPr>
      <w:r>
        <w:t>(однозеркальная/двухзеркальная; офсетная/прямофокусная)</w:t>
      </w:r>
    </w:p>
    <w:p w:rsidR="00000000" w:rsidRDefault="002C60BB">
      <w:pPr>
        <w:pStyle w:val="HTML"/>
      </w:pPr>
      <w:r>
        <w:t>14. Диаметр (размер) антенны (м) __________________________________________</w:t>
      </w:r>
    </w:p>
    <w:p w:rsidR="00000000" w:rsidRDefault="002C60BB">
      <w:pPr>
        <w:pStyle w:val="HTML"/>
      </w:pPr>
      <w:r>
        <w:t>(с точностью до десятых долей)</w:t>
      </w:r>
    </w:p>
    <w:p w:rsidR="00000000" w:rsidRDefault="002C60BB">
      <w:pPr>
        <w:pStyle w:val="HTML"/>
      </w:pPr>
      <w:r>
        <w:t>15. Поляризация ___________________________________________________________</w:t>
      </w:r>
    </w:p>
    <w:p w:rsidR="00000000" w:rsidRDefault="002C60BB">
      <w:pPr>
        <w:pStyle w:val="HTML"/>
      </w:pPr>
      <w:r>
        <w:t>(передача/прием)</w:t>
      </w:r>
    </w:p>
    <w:p w:rsidR="00000000" w:rsidRDefault="002C60BB">
      <w:pPr>
        <w:pStyle w:val="HTML"/>
      </w:pPr>
      <w:r>
        <w:t>16. Коэффициент усиления антенны (дБ) __________________</w:t>
      </w:r>
      <w:r>
        <w:t>___________________</w:t>
      </w:r>
    </w:p>
    <w:p w:rsidR="00000000" w:rsidRDefault="002C60BB">
      <w:pPr>
        <w:pStyle w:val="HTML"/>
      </w:pPr>
      <w:r>
        <w:t>(передача/прием)</w:t>
      </w:r>
    </w:p>
    <w:p w:rsidR="00000000" w:rsidRDefault="002C60BB">
      <w:pPr>
        <w:pStyle w:val="HTML"/>
      </w:pPr>
      <w:r>
        <w:t>17. Азимут главного лепестка излучения антенны ____________________________</w:t>
      </w:r>
    </w:p>
    <w:p w:rsidR="00000000" w:rsidRDefault="002C60BB">
      <w:pPr>
        <w:pStyle w:val="HTML"/>
      </w:pPr>
      <w:r>
        <w:t>(с точностью до сотых долей</w:t>
      </w:r>
    </w:p>
    <w:p w:rsidR="00000000" w:rsidRDefault="002C60BB">
      <w:pPr>
        <w:pStyle w:val="HTML"/>
      </w:pPr>
      <w:r>
        <w:t>градуса в десятичном</w:t>
      </w:r>
    </w:p>
    <w:p w:rsidR="00000000" w:rsidRDefault="002C60BB">
      <w:pPr>
        <w:pStyle w:val="HTML"/>
      </w:pPr>
      <w:r>
        <w:t>исчислении)</w:t>
      </w:r>
    </w:p>
    <w:p w:rsidR="00000000" w:rsidRDefault="002C60BB">
      <w:pPr>
        <w:pStyle w:val="HTML"/>
      </w:pPr>
      <w:r>
        <w:t>18. Угол места главного лепестка излучения антенны ________________________</w:t>
      </w:r>
    </w:p>
    <w:p w:rsidR="00000000" w:rsidRDefault="002C60BB">
      <w:pPr>
        <w:pStyle w:val="HTML"/>
      </w:pPr>
      <w:r>
        <w:t>(с точ</w:t>
      </w:r>
      <w:r>
        <w:t>ностью до сотых</w:t>
      </w:r>
    </w:p>
    <w:p w:rsidR="00000000" w:rsidRDefault="002C60BB">
      <w:pPr>
        <w:pStyle w:val="HTML"/>
      </w:pPr>
      <w:r>
        <w:t>долей градуса в</w:t>
      </w:r>
    </w:p>
    <w:p w:rsidR="00000000" w:rsidRDefault="002C60BB">
      <w:pPr>
        <w:pStyle w:val="HTML"/>
      </w:pPr>
      <w:r>
        <w:t>десятичном исчислении)</w:t>
      </w:r>
    </w:p>
    <w:p w:rsidR="00000000" w:rsidRDefault="002C60BB">
      <w:pPr>
        <w:pStyle w:val="HTML"/>
      </w:pPr>
      <w:r>
        <w:t>19. Высота подвеса фазового центра антенны над поверхностью Земли (м) _____</w:t>
      </w:r>
    </w:p>
    <w:p w:rsidR="00000000" w:rsidRDefault="002C60BB">
      <w:pPr>
        <w:pStyle w:val="HTML"/>
      </w:pPr>
      <w:r>
        <w:t>20. Высота основания антенной опоры над уровнем моря (м) __________________</w:t>
      </w:r>
    </w:p>
    <w:p w:rsidR="00000000" w:rsidRDefault="002C60BB">
      <w:pPr>
        <w:pStyle w:val="HTML"/>
      </w:pPr>
      <w:r>
        <w:t xml:space="preserve">21. Минимальное  расстояние  антенны  от  места  </w:t>
      </w:r>
      <w:r>
        <w:t xml:space="preserve"> размещения   до   границы</w:t>
      </w:r>
    </w:p>
    <w:p w:rsidR="00000000" w:rsidRDefault="002C60BB">
      <w:pPr>
        <w:pStyle w:val="HTML"/>
      </w:pPr>
      <w:r>
        <w:t>сопредельного государства (км) ________________________________________</w:t>
      </w:r>
    </w:p>
    <w:p w:rsidR="00000000" w:rsidRDefault="002C60BB">
      <w:pPr>
        <w:pStyle w:val="HTML"/>
      </w:pPr>
      <w:r>
        <w:t>22. Потери в антенно-волноводном тракте (дБ) ______________________________</w:t>
      </w:r>
    </w:p>
    <w:p w:rsidR="00000000" w:rsidRDefault="002C60BB">
      <w:pPr>
        <w:pStyle w:val="HTML"/>
      </w:pPr>
      <w:r>
        <w:t>(передача/прием)</w:t>
      </w:r>
    </w:p>
    <w:p w:rsidR="00000000" w:rsidRDefault="002C60BB">
      <w:pPr>
        <w:pStyle w:val="HTML"/>
      </w:pPr>
      <w:r>
        <w:t xml:space="preserve">23. Максимальный   допустимый   уровень   входной   мощности,   </w:t>
      </w:r>
      <w:r>
        <w:t>при котором</w:t>
      </w:r>
    </w:p>
    <w:p w:rsidR="00000000" w:rsidRDefault="002C60BB">
      <w:pPr>
        <w:pStyle w:val="HTML"/>
      </w:pPr>
      <w:r>
        <w:t>коэффициент усиления МШУ уменьшается на 1 дБ (дБВт) ___________________</w:t>
      </w:r>
    </w:p>
    <w:p w:rsidR="00000000" w:rsidRDefault="002C60BB">
      <w:pPr>
        <w:pStyle w:val="HTML"/>
      </w:pPr>
      <w:r>
        <w:t>24. Значение частот полосы пропускания МШУ (МГц) __________________________</w:t>
      </w:r>
    </w:p>
    <w:p w:rsidR="00000000" w:rsidRDefault="002C60BB">
      <w:pPr>
        <w:pStyle w:val="HTML"/>
      </w:pPr>
      <w:r>
        <w:t>25. Ширина полосы пропускания по промежуточной частоте приемника (МГц) ____</w:t>
      </w:r>
    </w:p>
    <w:p w:rsidR="00000000" w:rsidRDefault="002C60BB">
      <w:pPr>
        <w:pStyle w:val="HTML"/>
      </w:pPr>
      <w:r>
        <w:t>26. Эквивалентная шу</w:t>
      </w:r>
      <w:r>
        <w:t>мовая температура приемника в  градусах   Кельвина (K°)</w:t>
      </w:r>
    </w:p>
    <w:p w:rsidR="00000000" w:rsidRDefault="002C60BB">
      <w:pPr>
        <w:pStyle w:val="HTML"/>
      </w:pPr>
      <w:r>
        <w:t>_______________________________________________________________________</w:t>
      </w:r>
    </w:p>
    <w:p w:rsidR="00000000" w:rsidRDefault="002C60BB">
      <w:pPr>
        <w:pStyle w:val="HTML"/>
      </w:pPr>
      <w:r>
        <w:t>27. Описание диаграммы направленности антенны G (Q) _______________________</w:t>
      </w:r>
    </w:p>
    <w:p w:rsidR="00000000" w:rsidRDefault="002C60BB">
      <w:pPr>
        <w:pStyle w:val="HTML"/>
      </w:pPr>
      <w:r>
        <w:t>(указывается формула,</w:t>
      </w:r>
    </w:p>
    <w:p w:rsidR="00000000" w:rsidRDefault="002C60BB">
      <w:pPr>
        <w:pStyle w:val="HTML"/>
      </w:pPr>
      <w:r>
        <w:t>таблица или ссылка</w:t>
      </w:r>
    </w:p>
    <w:p w:rsidR="00000000" w:rsidRDefault="002C60BB">
      <w:pPr>
        <w:pStyle w:val="HTML"/>
      </w:pPr>
      <w:r>
        <w:t>на действующую</w:t>
      </w:r>
    </w:p>
    <w:p w:rsidR="00000000" w:rsidRDefault="002C60BB">
      <w:pPr>
        <w:pStyle w:val="HTML"/>
      </w:pPr>
      <w:r>
        <w:t>Рекомендацию МСЭ-Р)</w:t>
      </w:r>
    </w:p>
    <w:p w:rsidR="00000000" w:rsidRDefault="002C60BB">
      <w:pPr>
        <w:pStyle w:val="HTML"/>
      </w:pPr>
      <w:r>
        <w:t>28. Проведение международно-правовой защиты номиналов радиочастот на  прием</w:t>
      </w:r>
    </w:p>
    <w:p w:rsidR="00000000" w:rsidRDefault="002C60BB">
      <w:pPr>
        <w:pStyle w:val="HTML"/>
      </w:pPr>
      <w:r>
        <w:t>_______________________________________________________________________</w:t>
      </w:r>
    </w:p>
    <w:p w:rsidR="00000000" w:rsidRDefault="002C60BB">
      <w:pPr>
        <w:pStyle w:val="HTML"/>
      </w:pPr>
      <w:r>
        <w:t>(требуется/не требуется)</w:t>
      </w:r>
    </w:p>
    <w:p w:rsidR="00000000" w:rsidRDefault="002C60BB">
      <w:pPr>
        <w:pStyle w:val="HTML"/>
      </w:pPr>
      <w:r>
        <w:t>29. Получение международного   признания   права</w:t>
      </w:r>
      <w:r>
        <w:t xml:space="preserve">  использования радиочастот</w:t>
      </w:r>
    </w:p>
    <w:p w:rsidR="00000000" w:rsidRDefault="002C60BB">
      <w:pPr>
        <w:pStyle w:val="HTML"/>
      </w:pPr>
      <w:r>
        <w:t>_______________________________________________________________________</w:t>
      </w:r>
    </w:p>
    <w:p w:rsidR="00000000" w:rsidRDefault="002C60BB">
      <w:pPr>
        <w:pStyle w:val="HTML"/>
      </w:pPr>
      <w:r>
        <w:t>(требуется/не требуется)</w:t>
      </w:r>
    </w:p>
    <w:p w:rsidR="00000000" w:rsidRDefault="002C60BB">
      <w:pPr>
        <w:pStyle w:val="HTML"/>
      </w:pPr>
      <w:r>
        <w:t>30. Использование   заявленных   номиналов   радиочастот  для международной</w:t>
      </w:r>
    </w:p>
    <w:p w:rsidR="00000000" w:rsidRDefault="002C60BB">
      <w:pPr>
        <w:pStyle w:val="HTML"/>
      </w:pPr>
      <w:r>
        <w:t>радиосвязи ____________________________________________</w:t>
      </w:r>
      <w:r>
        <w:t>________________</w:t>
      </w:r>
    </w:p>
    <w:p w:rsidR="00000000" w:rsidRDefault="002C60BB">
      <w:pPr>
        <w:pStyle w:val="HTML"/>
      </w:pPr>
      <w:r>
        <w:t>(требуется/не требуется)</w:t>
      </w:r>
    </w:p>
    <w:p w:rsidR="00000000" w:rsidRDefault="002C60BB">
      <w:pPr>
        <w:pStyle w:val="HTML"/>
      </w:pPr>
    </w:p>
    <w:p w:rsidR="00000000" w:rsidRDefault="002C60BB">
      <w:pPr>
        <w:pStyle w:val="HTML"/>
      </w:pPr>
      <w:r>
        <w:t>Банковские реквизиты:</w:t>
      </w:r>
    </w:p>
    <w:p w:rsidR="00000000" w:rsidRDefault="002C60BB">
      <w:pPr>
        <w:pStyle w:val="HTML"/>
      </w:pPr>
    </w:p>
    <w:p w:rsidR="00000000" w:rsidRDefault="002C60BB">
      <w:pPr>
        <w:pStyle w:val="HTML"/>
      </w:pPr>
      <w:r>
        <w:t>Расчетный счет ____________________________________________________________</w:t>
      </w:r>
    </w:p>
    <w:p w:rsidR="00000000" w:rsidRDefault="002C60BB">
      <w:pPr>
        <w:pStyle w:val="HTML"/>
      </w:pPr>
      <w:r>
        <w:t>Наименование и адрес банка ________________________________________________</w:t>
      </w:r>
    </w:p>
    <w:p w:rsidR="00000000" w:rsidRDefault="002C60BB">
      <w:pPr>
        <w:pStyle w:val="HTML"/>
      </w:pPr>
      <w:r>
        <w:t>Кор. счет ____________________________</w:t>
      </w:r>
      <w:r>
        <w:t>_____________________________________</w:t>
      </w:r>
    </w:p>
    <w:p w:rsidR="00000000" w:rsidRDefault="002C60BB">
      <w:pPr>
        <w:pStyle w:val="HTML"/>
      </w:pPr>
      <w:r>
        <w:t>БИК ______ ИНН/КПП _____________ ОКВЭД ________________ ОКПО ______________</w:t>
      </w:r>
    </w:p>
    <w:p w:rsidR="00000000" w:rsidRDefault="002C60BB">
      <w:pPr>
        <w:pStyle w:val="HTML"/>
      </w:pPr>
      <w:r>
        <w:t>Тип казначейства, название, область, ИНН __________________________________</w:t>
      </w:r>
    </w:p>
    <w:p w:rsidR="00000000" w:rsidRDefault="002C60BB">
      <w:pPr>
        <w:pStyle w:val="HTML"/>
      </w:pPr>
      <w:r>
        <w:t>(заполняется при оплате работ</w:t>
      </w:r>
    </w:p>
    <w:p w:rsidR="00000000" w:rsidRDefault="002C60BB">
      <w:pPr>
        <w:pStyle w:val="HTML"/>
      </w:pPr>
      <w:r>
        <w:t>казначейством)</w:t>
      </w:r>
    </w:p>
    <w:p w:rsidR="00000000" w:rsidRDefault="002C60BB">
      <w:pPr>
        <w:pStyle w:val="HTML"/>
      </w:pPr>
      <w:r>
        <w:t>ОФК _______________ У</w:t>
      </w:r>
      <w:r>
        <w:t>ФК _____________________ л/с _________________________</w:t>
      </w:r>
    </w:p>
    <w:p w:rsidR="00000000" w:rsidRDefault="002C60BB">
      <w:pPr>
        <w:pStyle w:val="HTML"/>
      </w:pPr>
    </w:p>
    <w:p w:rsidR="00000000" w:rsidRDefault="002C60BB">
      <w:pPr>
        <w:pStyle w:val="HTML"/>
      </w:pPr>
      <w:r>
        <w:t>Подпись: должность, ФИО ___________________________________________________</w:t>
      </w:r>
    </w:p>
    <w:p w:rsidR="00000000" w:rsidRDefault="002C60BB">
      <w:pPr>
        <w:pStyle w:val="HTML"/>
      </w:pPr>
      <w:r>
        <w:t>(руководитель юридического лица или физическое</w:t>
      </w:r>
    </w:p>
    <w:p w:rsidR="00000000" w:rsidRDefault="002C60BB">
      <w:pPr>
        <w:pStyle w:val="HTML"/>
      </w:pPr>
      <w:r>
        <w:t>лицо)</w:t>
      </w:r>
    </w:p>
    <w:p w:rsidR="00000000" w:rsidRDefault="002C60BB">
      <w:pPr>
        <w:pStyle w:val="HTML"/>
      </w:pPr>
    </w:p>
    <w:p w:rsidR="00000000" w:rsidRDefault="002C60BB">
      <w:pPr>
        <w:pStyle w:val="HTML"/>
      </w:pPr>
      <w:r>
        <w:t>"__" ___________ 20__ г.</w:t>
      </w:r>
    </w:p>
    <w:p w:rsidR="00000000" w:rsidRDefault="002C60BB">
      <w:pPr>
        <w:pStyle w:val="HTML"/>
      </w:pPr>
    </w:p>
    <w:p w:rsidR="00000000" w:rsidRDefault="002C60BB">
      <w:pPr>
        <w:pStyle w:val="HTML"/>
      </w:pPr>
      <w:r>
        <w:t>М.П.</w:t>
      </w:r>
    </w:p>
    <w:p w:rsidR="00000000" w:rsidRDefault="002C60BB">
      <w:pPr>
        <w:pStyle w:val="HTML"/>
      </w:pPr>
    </w:p>
    <w:p w:rsidR="00000000" w:rsidRDefault="002C60BB">
      <w:pPr>
        <w:pStyle w:val="HTML"/>
      </w:pPr>
      <w:r>
        <w:t xml:space="preserve">Примечание:    </w:t>
      </w:r>
      <w:r>
        <w:t>1. Исходные данные представляются в 1 экземпляре.</w:t>
      </w:r>
    </w:p>
    <w:p w:rsidR="00000000" w:rsidRDefault="002C60BB">
      <w:pPr>
        <w:pStyle w:val="HTML"/>
      </w:pPr>
      <w:r>
        <w:t>2.   К   каждому   экземпляру  исходных  данных  прилагается</w:t>
      </w:r>
    </w:p>
    <w:p w:rsidR="00000000" w:rsidRDefault="002C60BB">
      <w:pPr>
        <w:pStyle w:val="HTML"/>
      </w:pPr>
      <w:r>
        <w:t>выкопировка   карты   масштаба   1:200000   или  крупнее,  с</w:t>
      </w:r>
    </w:p>
    <w:p w:rsidR="00000000" w:rsidRDefault="002C60BB">
      <w:pPr>
        <w:pStyle w:val="HTML"/>
      </w:pPr>
      <w:r>
        <w:t>обозначением  места  размещения ЗССС в виде перекрестия. Для</w:t>
      </w:r>
    </w:p>
    <w:p w:rsidR="00000000" w:rsidRDefault="002C60BB">
      <w:pPr>
        <w:pStyle w:val="HTML"/>
      </w:pPr>
      <w:r>
        <w:t>перевозимых ЗССС выкопи</w:t>
      </w:r>
      <w:r>
        <w:t>ровка карты не прилагается.</w:t>
      </w:r>
    </w:p>
    <w:p w:rsidR="00000000" w:rsidRDefault="002C60BB">
      <w:pPr>
        <w:pStyle w:val="HTML"/>
      </w:pPr>
      <w:r>
        <w:t>3.  В  п.  8  для перевозимых ЗССС "населенный пункт, улица,</w:t>
      </w:r>
    </w:p>
    <w:p w:rsidR="00000000" w:rsidRDefault="002C60BB">
      <w:pPr>
        <w:pStyle w:val="HTML"/>
      </w:pPr>
      <w:r>
        <w:t>дом" не указываются.</w:t>
      </w:r>
    </w:p>
    <w:p w:rsidR="00000000" w:rsidRDefault="002C60BB">
      <w:pPr>
        <w:pStyle w:val="HTML"/>
      </w:pPr>
      <w:r>
        <w:t>Пункты 9, 17, 18, 20, 21, 28, 29 и 30 для  перевозимых  ЗССС</w:t>
      </w:r>
    </w:p>
    <w:p w:rsidR="00000000" w:rsidRDefault="002C60BB">
      <w:pPr>
        <w:pStyle w:val="HTML"/>
      </w:pPr>
      <w:r>
        <w:t>не заполняются.</w:t>
      </w:r>
    </w:p>
    <w:p w:rsidR="00000000" w:rsidRDefault="002C60BB">
      <w:pPr>
        <w:pStyle w:val="HTML"/>
      </w:pPr>
      <w:r>
        <w:t>4. В  пунктах 10  и  11  указываются  номиналы  радиочастот,</w:t>
      </w:r>
    </w:p>
    <w:p w:rsidR="00000000" w:rsidRDefault="002C60BB">
      <w:pPr>
        <w:pStyle w:val="HTML"/>
      </w:pPr>
      <w:r>
        <w:t>предоста</w:t>
      </w:r>
      <w:r>
        <w:t>вленные  владельцем  (оператором) частотного ресурса</w:t>
      </w:r>
    </w:p>
    <w:p w:rsidR="00000000" w:rsidRDefault="002C60BB">
      <w:pPr>
        <w:pStyle w:val="HTML"/>
      </w:pPr>
      <w:r>
        <w:t>космического  аппарата,  а  для  Центральной  ЗССС VSAT-сети</w:t>
      </w:r>
    </w:p>
    <w:p w:rsidR="00000000" w:rsidRDefault="002C60BB">
      <w:pPr>
        <w:pStyle w:val="HTML"/>
      </w:pPr>
      <w:r>
        <w:t>дополнительно      указываются      полосы      радиочастот,</w:t>
      </w:r>
    </w:p>
    <w:p w:rsidR="00000000" w:rsidRDefault="002C60BB">
      <w:pPr>
        <w:pStyle w:val="HTML"/>
      </w:pPr>
      <w:r>
        <w:t>предоставленные абонентским VSAT-станциям.</w:t>
      </w:r>
    </w:p>
    <w:p w:rsidR="00000000" w:rsidRDefault="002C60BB">
      <w:pPr>
        <w:pStyle w:val="HTML"/>
      </w:pPr>
      <w:r>
        <w:t>5. Копия письма от владельца (оператор</w:t>
      </w:r>
      <w:r>
        <w:t>а) частотного  ресурса</w:t>
      </w:r>
    </w:p>
    <w:p w:rsidR="00000000" w:rsidRDefault="002C60BB">
      <w:pPr>
        <w:pStyle w:val="HTML"/>
      </w:pPr>
      <w:r>
        <w:t>космического аппарата о предоставлении указанных в п.  10  и</w:t>
      </w:r>
    </w:p>
    <w:p w:rsidR="00000000" w:rsidRDefault="002C60BB">
      <w:pPr>
        <w:pStyle w:val="HTML"/>
      </w:pPr>
      <w:r>
        <w:t>11 номиналов радиочастот для ЗССС, а  для  Центральной  ЗССС</w:t>
      </w:r>
    </w:p>
    <w:p w:rsidR="00000000" w:rsidRDefault="002C60BB">
      <w:pPr>
        <w:pStyle w:val="HTML"/>
      </w:pPr>
      <w:r>
        <w:t>VSAT-сети  полос  радиочастот,  предоставленных  абонентским</w:t>
      </w:r>
    </w:p>
    <w:p w:rsidR="00000000" w:rsidRDefault="002C60BB">
      <w:pPr>
        <w:pStyle w:val="HTML"/>
      </w:pPr>
      <w:r>
        <w:t>VSAT-станциям.</w:t>
      </w:r>
    </w:p>
    <w:p w:rsidR="00000000" w:rsidRDefault="002C60BB">
      <w:pPr>
        <w:pStyle w:val="HTML"/>
      </w:pPr>
      <w:r>
        <w:t>6. Проект  частотно-территориальног</w:t>
      </w:r>
      <w:r>
        <w:t>о  плана  земной  станции</w:t>
      </w:r>
    </w:p>
    <w:p w:rsidR="00000000" w:rsidRDefault="002C60BB">
      <w:pPr>
        <w:pStyle w:val="HTML"/>
      </w:pPr>
      <w:r>
        <w:t>спутниковой  службы  представляется  также  на   электронном</w:t>
      </w:r>
    </w:p>
    <w:p w:rsidR="00000000" w:rsidRDefault="002C60BB">
      <w:pPr>
        <w:pStyle w:val="HTML"/>
      </w:pPr>
      <w:r>
        <w:t>носителе в формате MS Excel.</w:t>
      </w:r>
    </w:p>
    <w:p w:rsidR="00000000" w:rsidRDefault="002C6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0BB">
      <w:pPr>
        <w:pStyle w:val="sel"/>
        <w:divId w:val="1087309267"/>
      </w:pPr>
      <w:r>
        <w:t>1 Измерение географических координат мест установки РЭС рекомендуется проводить с привлечением организаций, имеющих лицензию на соответству</w:t>
      </w:r>
      <w:r>
        <w:t>ющий вид деятельности.</w:t>
      </w:r>
    </w:p>
    <w:p w:rsidR="00000000" w:rsidRDefault="002C60BB">
      <w:pPr>
        <w:pStyle w:val="right"/>
      </w:pPr>
      <w:r>
        <w:t>Источник - Решение ГКРЧ при Минкомсвязи России от 20.12.2011 № 11-13-02 (с изменениями и дополнениями на 2014 год)</w:t>
      </w:r>
    </w:p>
    <w:p w:rsidR="00000000" w:rsidRDefault="002C60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https://порядокправа.рф/obrazecy/isxodnye_dannye_dlya_podgotovki_zaklyucheniya_ekspertizy_vozmozhnosti_is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polzovaniya_radioelektronnyx_sred_2.htm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0BB"/>
    <w:rsid w:val="002C6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659E4E-9AC9-4E96-81D4-BA8425F15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309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xodnye_dannye_dlya_podgotovki_zaklyucheniya_ekspertizy_vozmozhnosti_ispolzovaniya_radioelektronnyx_sred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1147</Words>
  <Characters>6539</Characters>
  <Application>Microsoft Office Word</Application>
  <DocSecurity>0</DocSecurity>
  <Lines>54</Lines>
  <Paragraphs>15</Paragraphs>
  <ScaleCrop>false</ScaleCrop>
  <Company/>
  <LinksUpToDate>false</LinksUpToDate>
  <CharactersWithSpaces>7671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Исходные данные для подготовки заключения экспертизы возможности использования радиоэлектронных средств и их электромагнитной совместимости с действующими и планируемыми для использования радиоэлектронными средствами для земной станции спутниковой связи (ЗССС). Форма № ИД-ЗС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2022-08-09T11:00:00Z</dcterms:created>
  <dcterms:modified xsi:type="dcterms:W3CDTF">2022-08-09T11:00:00Z</dcterms:modified>
</cp:coreProperties>
</file>