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1A0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(консервативная стратегия) (приложение к договору доверительного управления ценными бумагами и деньгами)</w:t>
      </w:r>
    </w:p>
    <w:p w:rsidR="00000000" w:rsidRDefault="00F2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1A0">
      <w:pPr>
        <w:pStyle w:val="right"/>
      </w:pPr>
      <w:r>
        <w:t xml:space="preserve">Утверждено решением коллегиального органа </w:t>
      </w:r>
      <w:r>
        <w:br/>
        <w:t xml:space="preserve">управления саморегулируемой организации </w:t>
      </w:r>
      <w:r>
        <w:br/>
        <w:t>"</w:t>
      </w:r>
      <w:r>
        <w:t xml:space="preserve">________________________________", </w:t>
      </w:r>
      <w:r>
        <w:br/>
        <w:t>Протокол N _____ от "___"__________ ____ г.</w:t>
      </w:r>
    </w:p>
    <w:p w:rsidR="00000000" w:rsidRDefault="00F2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1A0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ДЕКЛАРАЦИЯ</w:t>
      </w:r>
    </w:p>
    <w:p w:rsidR="00000000" w:rsidRDefault="00F251A0">
      <w:pPr>
        <w:pStyle w:val="HTML"/>
      </w:pPr>
      <w:r>
        <w:t>г. __________________                                "___"_________ ____ г.</w:t>
      </w:r>
    </w:p>
    <w:p w:rsidR="00000000" w:rsidRDefault="00F251A0">
      <w:pPr>
        <w:pStyle w:val="HTML"/>
      </w:pPr>
    </w:p>
    <w:p w:rsidR="00000000" w:rsidRDefault="00F251A0">
      <w:pPr>
        <w:pStyle w:val="HTML"/>
      </w:pPr>
      <w:r>
        <w:t>__________________________________, именуем__ в дальнейшем "Управляющая</w:t>
      </w:r>
    </w:p>
    <w:p w:rsidR="00000000" w:rsidRDefault="00F251A0">
      <w:pPr>
        <w:pStyle w:val="HTML"/>
      </w:pPr>
      <w:r>
        <w:t>(наименование компании)</w:t>
      </w:r>
    </w:p>
    <w:p w:rsidR="00000000" w:rsidRDefault="00F251A0">
      <w:pPr>
        <w:pStyle w:val="HTML"/>
      </w:pPr>
      <w:r>
        <w:t>компания", лицензия N _______, выданная ФСФР РФ от "___"__________ ____ г.,</w:t>
      </w:r>
    </w:p>
    <w:p w:rsidR="00000000" w:rsidRDefault="00F251A0">
      <w:pPr>
        <w:pStyle w:val="HTML"/>
      </w:pPr>
      <w:r>
        <w:t>в лице _______________________________________________________, действующ__</w:t>
      </w:r>
    </w:p>
    <w:p w:rsidR="00000000" w:rsidRDefault="00F251A0">
      <w:pPr>
        <w:pStyle w:val="HTML"/>
      </w:pPr>
      <w:r>
        <w:t>(должность, Ф.И.О.)</w:t>
      </w:r>
    </w:p>
    <w:p w:rsidR="00000000" w:rsidRDefault="00F251A0">
      <w:pPr>
        <w:pStyle w:val="HTML"/>
      </w:pPr>
      <w:r>
        <w:t>на основании ________________________________ и решения конк</w:t>
      </w:r>
      <w:r>
        <w:t>урсной комиссии</w:t>
      </w:r>
    </w:p>
    <w:p w:rsidR="00000000" w:rsidRDefault="00F251A0">
      <w:pPr>
        <w:pStyle w:val="HTML"/>
      </w:pPr>
      <w:r>
        <w:t>(Устава, доверенности)</w:t>
      </w:r>
    </w:p>
    <w:p w:rsidR="00000000" w:rsidRDefault="00F251A0">
      <w:pPr>
        <w:pStyle w:val="HTML"/>
      </w:pPr>
      <w:r>
        <w:t>от "___"____________ ____ г. N _______, с одной стороны, и саморегулируемая</w:t>
      </w:r>
    </w:p>
    <w:p w:rsidR="00000000" w:rsidRDefault="00F251A0">
      <w:pPr>
        <w:pStyle w:val="HTML"/>
      </w:pPr>
      <w:r>
        <w:t>организация арбитражных управляющих "_____________________________________"</w:t>
      </w:r>
    </w:p>
    <w:p w:rsidR="00000000" w:rsidRDefault="00F251A0">
      <w:pPr>
        <w:pStyle w:val="HTML"/>
      </w:pPr>
      <w:r>
        <w:t>в лице _______________________________________________________, д</w:t>
      </w:r>
      <w:r>
        <w:t>ействующ__</w:t>
      </w:r>
    </w:p>
    <w:p w:rsidR="00000000" w:rsidRDefault="00F251A0">
      <w:pPr>
        <w:pStyle w:val="HTML"/>
      </w:pPr>
      <w:r>
        <w:t>(должность, Ф.И.О.)</w:t>
      </w:r>
    </w:p>
    <w:p w:rsidR="00000000" w:rsidRDefault="00F251A0">
      <w:pPr>
        <w:pStyle w:val="HTML"/>
      </w:pPr>
      <w:r>
        <w:t>на основании ______________________________________, именуем__ в дальнейшем</w:t>
      </w:r>
    </w:p>
    <w:p w:rsidR="00000000" w:rsidRDefault="00F251A0">
      <w:pPr>
        <w:pStyle w:val="HTML"/>
      </w:pPr>
      <w:r>
        <w:t>(Устава, доверенности)</w:t>
      </w:r>
    </w:p>
    <w:p w:rsidR="00000000" w:rsidRDefault="00F251A0">
      <w:pPr>
        <w:pStyle w:val="HTML"/>
      </w:pPr>
      <w:r>
        <w:t>"Учредитель управления",  с другой стороны,  совместно именуемые "Стороны",</w:t>
      </w:r>
    </w:p>
    <w:p w:rsidR="00000000" w:rsidRDefault="00F251A0">
      <w:pPr>
        <w:pStyle w:val="HTML"/>
      </w:pPr>
      <w:r>
        <w:t>по  отдельности  "Сторона",   заключили   настояще</w:t>
      </w:r>
      <w:r>
        <w:t>е   приложение  (далее  -</w:t>
      </w:r>
    </w:p>
    <w:p w:rsidR="00000000" w:rsidRDefault="00F251A0">
      <w:pPr>
        <w:pStyle w:val="HTML"/>
      </w:pPr>
      <w:r>
        <w:t>"Приложение")  к  Договору  доверительного  управления  N ______________ от</w:t>
      </w:r>
    </w:p>
    <w:p w:rsidR="00000000" w:rsidRDefault="00F251A0">
      <w:pPr>
        <w:pStyle w:val="HTML"/>
      </w:pPr>
      <w:r>
        <w:t>"___"__________ ____ г. (далее - "Договор") о нижеследующем:</w:t>
      </w:r>
    </w:p>
    <w:p w:rsidR="00000000" w:rsidRDefault="00F2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1A0">
      <w:pPr>
        <w:pStyle w:val="just"/>
      </w:pPr>
      <w:r>
        <w:t>1. Цель деятельности Управляющей компании в рамках Договора: увеличение стоимости активов Уч</w:t>
      </w:r>
      <w:r>
        <w:t>редителя управления, переданных в управление.</w:t>
      </w:r>
    </w:p>
    <w:p w:rsidR="00000000" w:rsidRDefault="00F251A0">
      <w:pPr>
        <w:pStyle w:val="just"/>
      </w:pPr>
      <w:r>
        <w:t>2. Объектами инвестирования по Договору являются:</w:t>
      </w:r>
    </w:p>
    <w:p w:rsidR="00000000" w:rsidRDefault="00F251A0">
      <w:pPr>
        <w:pStyle w:val="just"/>
      </w:pPr>
      <w:r>
        <w:t>- государственные ценные бумаги Российской Федерации;</w:t>
      </w:r>
    </w:p>
    <w:p w:rsidR="00000000" w:rsidRDefault="00F251A0">
      <w:pPr>
        <w:pStyle w:val="just"/>
      </w:pPr>
      <w:r>
        <w:t>- государственные ценные бумаги субъектов Российской Федерации;</w:t>
      </w:r>
    </w:p>
    <w:p w:rsidR="00000000" w:rsidRDefault="00F251A0">
      <w:pPr>
        <w:pStyle w:val="just"/>
      </w:pPr>
      <w:r>
        <w:t>- облигации российских эмитентов (наряду с указанными в абз. 2 и 3 настоящего пункта);</w:t>
      </w:r>
    </w:p>
    <w:p w:rsidR="00000000" w:rsidRDefault="00F251A0">
      <w:pPr>
        <w:pStyle w:val="just"/>
      </w:pPr>
      <w:r>
        <w:t>- акции российских эмитентов, созданных в форме открытых акционерных обществ;</w:t>
      </w:r>
    </w:p>
    <w:p w:rsidR="00000000" w:rsidRDefault="00F251A0">
      <w:pPr>
        <w:pStyle w:val="just"/>
      </w:pPr>
      <w:r>
        <w:lastRenderedPageBreak/>
        <w:t xml:space="preserve">- ипотечные ценные бумаги, </w:t>
      </w:r>
      <w:r>
        <w:t>выпущенные в соответствии с законодательством Российской Федерации об ипотечных ценных бумагах;</w:t>
      </w:r>
    </w:p>
    <w:p w:rsidR="00000000" w:rsidRDefault="00F251A0">
      <w:pPr>
        <w:pStyle w:val="just"/>
      </w:pPr>
      <w:r>
        <w:t>- денежные средства в рублях на счетах в российских кредитных организациях, в том числе депозиты;</w:t>
      </w:r>
    </w:p>
    <w:p w:rsidR="00000000" w:rsidRDefault="00F251A0">
      <w:pPr>
        <w:pStyle w:val="just"/>
      </w:pPr>
      <w:r>
        <w:t>- паи паевых инвестиционных фондов, акции акционерных инвестиц</w:t>
      </w:r>
      <w:r>
        <w:t>ионных фондов;</w:t>
      </w:r>
    </w:p>
    <w:p w:rsidR="00000000" w:rsidRDefault="00F251A0">
      <w:pPr>
        <w:pStyle w:val="just"/>
      </w:pPr>
      <w:r>
        <w:t>- иностранная валюта на счетах в российских кредитных организациях, в том числе депозиты.</w:t>
      </w:r>
    </w:p>
    <w:p w:rsidR="00000000" w:rsidRDefault="00F251A0">
      <w:pPr>
        <w:pStyle w:val="just"/>
      </w:pPr>
      <w:r>
        <w:t>3. Для достижения цели Договора Управляющая компания будет инвестировать активы Учредителя управления в государственные ценные бумаги, а также облигаци</w:t>
      </w:r>
      <w:r>
        <w:t>и российских эмитентов - до 100% от стоимости активов. Удельный вес последних в общей стоимости активов будет изменяться в зависимости от оценки Управляющей компании рыночной конъюнктуры и общеэкономических условий.</w:t>
      </w:r>
    </w:p>
    <w:p w:rsidR="00000000" w:rsidRDefault="00F251A0">
      <w:pPr>
        <w:pStyle w:val="just"/>
      </w:pPr>
      <w:r>
        <w:t>4. Сведения о структуре активов, поддерж</w:t>
      </w:r>
      <w:r>
        <w:t>ивать которую в течение всего срока действия Договора обязана Управляющая компания.</w:t>
      </w:r>
    </w:p>
    <w:p w:rsidR="00000000" w:rsidRDefault="00F251A0">
      <w:pPr>
        <w:pStyle w:val="just"/>
      </w:pPr>
      <w:r>
        <w:t>Соотношение между ценными бумагами различных видов:</w:t>
      </w:r>
    </w:p>
    <w:p w:rsidR="00000000" w:rsidRDefault="00F251A0">
      <w:pPr>
        <w:pStyle w:val="just"/>
      </w:pPr>
      <w:r>
        <w:t>- государственные ценные бумаги Российской Федерации и ценные бумаги субъектов Российской Федерации - до 100% активов Уч</w:t>
      </w:r>
      <w:r>
        <w:t>редителя управления;</w:t>
      </w:r>
    </w:p>
    <w:p w:rsidR="00000000" w:rsidRDefault="00F251A0">
      <w:pPr>
        <w:pStyle w:val="just"/>
      </w:pPr>
      <w:r>
        <w:t>- облигации российских эмитентов - до 100% активов Учредителя управления;</w:t>
      </w:r>
    </w:p>
    <w:p w:rsidR="00000000" w:rsidRDefault="00F251A0">
      <w:pPr>
        <w:pStyle w:val="just"/>
      </w:pPr>
      <w:r>
        <w:t>- акции российских эмитентов, созданных в форме открытых акционерных обществ, - до 100% активов Учредителя управления.</w:t>
      </w:r>
    </w:p>
    <w:p w:rsidR="00000000" w:rsidRDefault="00F251A0">
      <w:pPr>
        <w:pStyle w:val="just"/>
      </w:pPr>
      <w:r>
        <w:t>5. Отчеты о деятельности Управляющей компа</w:t>
      </w:r>
      <w:r>
        <w:t>нии будут представляться Учредителю управления в порядке и в сроки, определяемые Договором.</w:t>
      </w:r>
    </w:p>
    <w:p w:rsidR="00000000" w:rsidRDefault="00F251A0">
      <w:pPr>
        <w:pStyle w:val="just"/>
      </w:pPr>
      <w:r>
        <w:t xml:space="preserve">6. Управляющая компания будет реинвестировать все доходы (процентные платежи, реализованные прибыли и прочие доходы), получаемые в процессе распоряжения имуществом </w:t>
      </w:r>
      <w:r>
        <w:t>Учредителя управления, в соответствии с условиями Договора.</w:t>
      </w:r>
    </w:p>
    <w:p w:rsidR="00000000" w:rsidRDefault="00F251A0">
      <w:pPr>
        <w:pStyle w:val="just"/>
      </w:pPr>
      <w:r>
        <w:t>7. Срок действия настоящего Приложения равен сроку действия Договора. Продление срока действия Договора влечет за собой продление срока действия настоящего Приложения на срок действия Договора.</w:t>
      </w:r>
    </w:p>
    <w:p w:rsidR="00000000" w:rsidRDefault="00F251A0">
      <w:pPr>
        <w:pStyle w:val="just"/>
      </w:pPr>
      <w:r>
        <w:t>8.</w:t>
      </w:r>
      <w:r>
        <w:t xml:space="preserve"> Прочие положения:</w:t>
      </w:r>
    </w:p>
    <w:p w:rsidR="00000000" w:rsidRDefault="00F251A0">
      <w:pPr>
        <w:pStyle w:val="just"/>
      </w:pPr>
      <w:r>
        <w:t>- настоящее Приложение является неотъемлемой частью Договора. Положения настоящего Приложения являются обязательными для их надлежащего исполнения Сторонами на одинаковых основаниях с прочими положениями Договора;</w:t>
      </w:r>
    </w:p>
    <w:p w:rsidR="00000000" w:rsidRDefault="00F251A0">
      <w:pPr>
        <w:pStyle w:val="just"/>
      </w:pPr>
      <w:r>
        <w:t>- заключение Договора в</w:t>
      </w:r>
      <w:r>
        <w:t>лечет за собой признания согласия Учредителя управления со всеми изложенными в настоящем Приложении положениями, включая согласие на инвестирование принадлежащих ему денежных средств в любые перечисленные в настоящем Приложении ценные бумаги - объекты инве</w:t>
      </w:r>
      <w:r>
        <w:t>стирования.</w:t>
      </w:r>
    </w:p>
    <w:p w:rsidR="00000000" w:rsidRDefault="00F251A0">
      <w:pPr>
        <w:pStyle w:val="just"/>
      </w:pPr>
      <w:r>
        <w:t>9. Подписи Сторон:</w:t>
      </w:r>
    </w:p>
    <w:p w:rsidR="00000000" w:rsidRDefault="00F25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1A0">
      <w:pPr>
        <w:pStyle w:val="HTML"/>
      </w:pPr>
      <w:r>
        <w:t xml:space="preserve">         Учредитель Управления                    Управляющая компания</w:t>
      </w:r>
    </w:p>
    <w:p w:rsidR="00000000" w:rsidRDefault="00F251A0">
      <w:pPr>
        <w:pStyle w:val="HTML"/>
      </w:pPr>
    </w:p>
    <w:p w:rsidR="00000000" w:rsidRDefault="00F251A0">
      <w:pPr>
        <w:pStyle w:val="HTML"/>
      </w:pPr>
      <w:r>
        <w:t>_______________/_______________/        _______________/______________/</w:t>
      </w:r>
    </w:p>
    <w:p w:rsidR="00000000" w:rsidRDefault="00F251A0">
      <w:pPr>
        <w:pStyle w:val="HTML"/>
      </w:pPr>
      <w:r>
        <w:t>М.П.                                    М.П.</w:t>
      </w:r>
    </w:p>
    <w:p w:rsidR="00000000" w:rsidRDefault="00F25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razecy/investicionnaya_deklaraciya_konservativnaya_strategiya_prilozhenie_k_dogovoru_doveritelnogo_upravleni.htm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A0"/>
    <w:rsid w:val="00F2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B4CE1-185B-4A47-9283-7254AA66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konservativnaya_strategiya_prilozhenie_k_dogovoru_doveritelnogo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(консервативная стратегия) (приложение к договору доверительного управления ценными бумагами и деньгами)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