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904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декларация (агрессивная стратегия) (приложение к договору доверительного управления ценными бумагами и деньгами)</w:t>
      </w:r>
    </w:p>
    <w:p w:rsidR="00000000" w:rsidRDefault="008C6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904">
      <w:pPr>
        <w:pStyle w:val="right"/>
      </w:pPr>
      <w:r>
        <w:t xml:space="preserve">Приложение N _____ </w:t>
      </w:r>
      <w:r>
        <w:br/>
        <w:t xml:space="preserve">к Договору N _____ </w:t>
      </w:r>
      <w:r>
        <w:br/>
        <w:t>от "___"__________ ____ г.</w:t>
      </w:r>
    </w:p>
    <w:p w:rsidR="00000000" w:rsidRDefault="008C6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904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ИНВЕСТИЦИОННАЯ ДЕКЛАРАЦИЯ </w:t>
      </w:r>
      <w:r>
        <w:rPr>
          <w:rFonts w:eastAsia="Times New Roman"/>
        </w:rPr>
        <w:t>(агрессивная стратегия)</w:t>
      </w:r>
    </w:p>
    <w:p w:rsidR="00000000" w:rsidRDefault="008C6904">
      <w:pPr>
        <w:pStyle w:val="HTML"/>
      </w:pPr>
      <w:r>
        <w:t>г. __________________                               "___"__________ ____ г.</w:t>
      </w:r>
    </w:p>
    <w:p w:rsidR="00000000" w:rsidRDefault="008C6904">
      <w:pPr>
        <w:pStyle w:val="HTML"/>
      </w:pPr>
    </w:p>
    <w:p w:rsidR="00000000" w:rsidRDefault="008C6904">
      <w:pPr>
        <w:pStyle w:val="HTML"/>
      </w:pPr>
      <w:r>
        <w:t>_______________________________________________, именуем__ в дальнейшем</w:t>
      </w:r>
    </w:p>
    <w:p w:rsidR="00000000" w:rsidRDefault="008C6904">
      <w:pPr>
        <w:pStyle w:val="HTML"/>
      </w:pPr>
      <w:r>
        <w:t>(наименование коммерческой организации)</w:t>
      </w:r>
    </w:p>
    <w:p w:rsidR="00000000" w:rsidRDefault="008C6904">
      <w:pPr>
        <w:pStyle w:val="HTML"/>
      </w:pPr>
      <w:r>
        <w:t>"Управляющий", лицензия N _______, выданная</w:t>
      </w:r>
      <w:r>
        <w:t xml:space="preserve"> ФСФР РФ ______________________,</w:t>
      </w:r>
    </w:p>
    <w:p w:rsidR="00000000" w:rsidRDefault="008C6904">
      <w:pPr>
        <w:pStyle w:val="HTML"/>
      </w:pPr>
      <w:r>
        <w:t>в лице _______________________________________________________, действующ__</w:t>
      </w:r>
    </w:p>
    <w:p w:rsidR="00000000" w:rsidRDefault="008C6904">
      <w:pPr>
        <w:pStyle w:val="HTML"/>
      </w:pPr>
      <w:r>
        <w:t>(должность, Ф.И.О.)</w:t>
      </w:r>
    </w:p>
    <w:p w:rsidR="00000000" w:rsidRDefault="008C6904">
      <w:pPr>
        <w:pStyle w:val="HTML"/>
      </w:pPr>
      <w:r>
        <w:t>на основании __________________________________________, с одной стороны, и</w:t>
      </w:r>
    </w:p>
    <w:p w:rsidR="00000000" w:rsidRDefault="008C6904">
      <w:pPr>
        <w:pStyle w:val="HTML"/>
      </w:pPr>
      <w:r>
        <w:t>(Устава, доверенности)</w:t>
      </w:r>
    </w:p>
    <w:p w:rsidR="00000000" w:rsidRDefault="008C6904">
      <w:pPr>
        <w:pStyle w:val="HTML"/>
      </w:pPr>
      <w:r>
        <w:t>гражданин Российской Федерац</w:t>
      </w:r>
      <w:r>
        <w:t>ии _______________________________________,</w:t>
      </w:r>
    </w:p>
    <w:p w:rsidR="00000000" w:rsidRDefault="008C6904">
      <w:pPr>
        <w:pStyle w:val="HTML"/>
      </w:pPr>
      <w:r>
        <w:t>(Ф.И.О. гражданина)</w:t>
      </w:r>
    </w:p>
    <w:p w:rsidR="00000000" w:rsidRDefault="008C6904">
      <w:pPr>
        <w:pStyle w:val="HTML"/>
      </w:pPr>
      <w:r>
        <w:t>паспорт: серия _____ N __________, выдан __________________________________</w:t>
      </w:r>
    </w:p>
    <w:p w:rsidR="00000000" w:rsidRDefault="008C6904">
      <w:pPr>
        <w:pStyle w:val="HTML"/>
      </w:pPr>
      <w:r>
        <w:t>(указать выдавший орган)</w:t>
      </w:r>
    </w:p>
    <w:p w:rsidR="00000000" w:rsidRDefault="008C6904">
      <w:pPr>
        <w:pStyle w:val="HTML"/>
      </w:pPr>
      <w:r>
        <w:t>от "__"_________ ____ г., код подразделения ____________________, именуем__</w:t>
      </w:r>
    </w:p>
    <w:p w:rsidR="00000000" w:rsidRDefault="008C6904">
      <w:pPr>
        <w:pStyle w:val="HTML"/>
      </w:pPr>
      <w:r>
        <w:t>в дальнейшем "У</w:t>
      </w:r>
      <w:r>
        <w:t>чредитель управления", с другой стороны, совместно именуемые</w:t>
      </w:r>
    </w:p>
    <w:p w:rsidR="00000000" w:rsidRDefault="008C6904">
      <w:pPr>
        <w:pStyle w:val="HTML"/>
      </w:pPr>
      <w:r>
        <w:t>"Стороны",  по  отдельности  "Сторона",  заключили   настоящее   приложение</w:t>
      </w:r>
    </w:p>
    <w:p w:rsidR="00000000" w:rsidRDefault="008C6904">
      <w:pPr>
        <w:pStyle w:val="HTML"/>
      </w:pPr>
      <w:r>
        <w:t>(далее - "Приложение") к договору доверительного управления N __________ от</w:t>
      </w:r>
    </w:p>
    <w:p w:rsidR="00000000" w:rsidRDefault="008C6904">
      <w:pPr>
        <w:pStyle w:val="HTML"/>
      </w:pPr>
      <w:r>
        <w:t>"___"__________ ____ г. (далее - "Договор")</w:t>
      </w:r>
      <w:r>
        <w:t xml:space="preserve"> о нижеследующем:</w:t>
      </w:r>
    </w:p>
    <w:p w:rsidR="00000000" w:rsidRDefault="008C6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904">
      <w:pPr>
        <w:pStyle w:val="just"/>
      </w:pPr>
      <w:r>
        <w:t>1. Цель деятельности Управляющего в рамках Договора: увеличение стоимости активов Учредителя управления, переданных в управление.</w:t>
      </w:r>
    </w:p>
    <w:p w:rsidR="00000000" w:rsidRDefault="008C6904">
      <w:pPr>
        <w:pStyle w:val="just"/>
      </w:pPr>
      <w:r>
        <w:t>2. Объекты инвестирования:</w:t>
      </w:r>
    </w:p>
    <w:p w:rsidR="00000000" w:rsidRDefault="008C6904">
      <w:pPr>
        <w:pStyle w:val="just"/>
      </w:pPr>
      <w:r>
        <w:t>- акции российских акционерных обществ открытого типа (1 эшелона);</w:t>
      </w:r>
    </w:p>
    <w:p w:rsidR="00000000" w:rsidRDefault="008C6904">
      <w:pPr>
        <w:pStyle w:val="just"/>
      </w:pPr>
      <w:r>
        <w:t>- акции российских акционерных обществ открытого типа (2 эшелона);</w:t>
      </w:r>
    </w:p>
    <w:p w:rsidR="00000000" w:rsidRDefault="008C6904">
      <w:pPr>
        <w:pStyle w:val="just"/>
      </w:pPr>
      <w:r>
        <w:t>- акции российских акционерных обществ открытого типа (3 эшелона);</w:t>
      </w:r>
    </w:p>
    <w:p w:rsidR="00000000" w:rsidRDefault="008C6904">
      <w:pPr>
        <w:pStyle w:val="just"/>
      </w:pPr>
      <w:r>
        <w:t>- корпоративные облигации российских эмитентов;</w:t>
      </w:r>
    </w:p>
    <w:p w:rsidR="00000000" w:rsidRDefault="008C6904">
      <w:pPr>
        <w:pStyle w:val="just"/>
      </w:pPr>
      <w:r>
        <w:t>- ценные бумаги внебюджетных фондов;</w:t>
      </w:r>
    </w:p>
    <w:p w:rsidR="00000000" w:rsidRDefault="008C6904">
      <w:pPr>
        <w:pStyle w:val="just"/>
      </w:pPr>
      <w:r>
        <w:t>- облигации государственных органов.</w:t>
      </w:r>
    </w:p>
    <w:p w:rsidR="00000000" w:rsidRDefault="008C6904">
      <w:pPr>
        <w:pStyle w:val="just"/>
      </w:pPr>
      <w:r>
        <w:lastRenderedPageBreak/>
        <w:t>3. Для достижения цели Договора Управляющий будет инвестировать активы Учредителя управления преимущественно в акции российских открытых акционерных обществ - до 100% от стоимости активов. При этом значительная часть активов, как правило, будет инвестирова</w:t>
      </w:r>
      <w:r>
        <w:t>на в акции крупнейших российских компаний 2 и 3 эшелона. Удельный вес последних в общей стоимости активов будет изменяться в зависимости от оценки Управляющим рыночной конъюнктуры и общеэкономических условий.</w:t>
      </w:r>
    </w:p>
    <w:p w:rsidR="00000000" w:rsidRDefault="008C6904">
      <w:pPr>
        <w:pStyle w:val="just"/>
      </w:pPr>
      <w:r>
        <w:t>4. Сведения о структуре активов, поддерживать к</w:t>
      </w:r>
      <w:r>
        <w:t>оторую в течение всего срока действия Договора обязан Управляющий.</w:t>
      </w:r>
    </w:p>
    <w:p w:rsidR="00000000" w:rsidRDefault="008C6904">
      <w:pPr>
        <w:pStyle w:val="just"/>
      </w:pPr>
      <w:r>
        <w:t>Соотношение между ценными бумагами различных видов:</w:t>
      </w:r>
    </w:p>
    <w:p w:rsidR="00000000" w:rsidRDefault="008C6904">
      <w:pPr>
        <w:pStyle w:val="just"/>
      </w:pPr>
      <w:r>
        <w:t>- акции российских акционерных обществ открытого типа (1 эшелона) - до 100% активов Учредителя управления;</w:t>
      </w:r>
    </w:p>
    <w:p w:rsidR="00000000" w:rsidRDefault="008C6904">
      <w:pPr>
        <w:pStyle w:val="just"/>
      </w:pPr>
      <w:r>
        <w:t>- акции российских акционерных</w:t>
      </w:r>
      <w:r>
        <w:t xml:space="preserve"> обществ открытого типа (2 эшелона) - до 100% активов Учредителя управления;</w:t>
      </w:r>
    </w:p>
    <w:p w:rsidR="00000000" w:rsidRDefault="008C6904">
      <w:pPr>
        <w:pStyle w:val="just"/>
      </w:pPr>
      <w:r>
        <w:t>- акции российских акционерных обществ открытого типа (3 эшелона) - до 100% активов Учредителя управления;</w:t>
      </w:r>
    </w:p>
    <w:p w:rsidR="00000000" w:rsidRDefault="008C6904">
      <w:pPr>
        <w:pStyle w:val="just"/>
      </w:pPr>
      <w:r>
        <w:t>- корпоративные облигации российских эмитентов - до 100% активов Учредит</w:t>
      </w:r>
      <w:r>
        <w:t>еля управления;</w:t>
      </w:r>
    </w:p>
    <w:p w:rsidR="00000000" w:rsidRDefault="008C6904">
      <w:pPr>
        <w:pStyle w:val="just"/>
      </w:pPr>
      <w:r>
        <w:t>- денежные средства - до 100% активов Учредителя управления.</w:t>
      </w:r>
    </w:p>
    <w:p w:rsidR="00000000" w:rsidRDefault="008C6904">
      <w:pPr>
        <w:pStyle w:val="just"/>
      </w:pPr>
      <w:r>
        <w:t>5. Отчеты о деятельности Управляющего будут представляться Учредителю управления в сроки и в порядке, определяемых Договором.</w:t>
      </w:r>
    </w:p>
    <w:p w:rsidR="00000000" w:rsidRDefault="008C6904">
      <w:pPr>
        <w:pStyle w:val="just"/>
      </w:pPr>
      <w:r>
        <w:t>6. Управляющий будет реинвестировать все доходы (диви</w:t>
      </w:r>
      <w:r>
        <w:t>денды, реализованные прибыли и прочие доходы), получаемые в процессе распоряжения имуществом Учредителя управления, в соответствии с условиями Договора.</w:t>
      </w:r>
    </w:p>
    <w:p w:rsidR="00000000" w:rsidRDefault="008C6904">
      <w:pPr>
        <w:pStyle w:val="just"/>
      </w:pPr>
      <w:r>
        <w:t xml:space="preserve">7. Настоящее Приложение действует в течение срока действия Договора. Продление срока действия Договора </w:t>
      </w:r>
      <w:r>
        <w:t>влечет за собой продление срока действия настоящего Приложения на срок действия Договора.</w:t>
      </w:r>
    </w:p>
    <w:p w:rsidR="00000000" w:rsidRDefault="008C6904">
      <w:pPr>
        <w:pStyle w:val="just"/>
      </w:pPr>
      <w:r>
        <w:t>8. Прочие положения:</w:t>
      </w:r>
    </w:p>
    <w:p w:rsidR="00000000" w:rsidRDefault="008C6904">
      <w:pPr>
        <w:pStyle w:val="just"/>
      </w:pPr>
      <w:r>
        <w:t>- настоящее Приложение является неотъемлемой частью Договора. Положения настоящего Приложения являются обязательными для их надлежащего исполнени</w:t>
      </w:r>
      <w:r>
        <w:t>я Управляющим на одинаковых основаниях с прочими положениями Договора;</w:t>
      </w:r>
    </w:p>
    <w:p w:rsidR="00000000" w:rsidRDefault="008C6904">
      <w:pPr>
        <w:pStyle w:val="just"/>
      </w:pPr>
      <w:r>
        <w:t xml:space="preserve">- заключение Договора влечет за собой признание согласия Учредителя управления со всеми изложенными в настоящем Приложении положениями, включая согласие на инвестирование принадлежащих </w:t>
      </w:r>
      <w:r>
        <w:t>ему денежных средств в любые перечисленные в настоящем Приложении ценные бумаги - объекты инвестирования.</w:t>
      </w:r>
    </w:p>
    <w:p w:rsidR="00000000" w:rsidRDefault="008C6904">
      <w:pPr>
        <w:pStyle w:val="just"/>
      </w:pPr>
      <w:r>
        <w:t>9. Подписи Сторон:</w:t>
      </w:r>
    </w:p>
    <w:p w:rsidR="00000000" w:rsidRDefault="008C6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904">
      <w:pPr>
        <w:pStyle w:val="HTML"/>
      </w:pPr>
      <w:r>
        <w:t xml:space="preserve">         Учредитель управления:                       Управляющий:</w:t>
      </w:r>
    </w:p>
    <w:p w:rsidR="00000000" w:rsidRDefault="008C6904">
      <w:pPr>
        <w:pStyle w:val="HTML"/>
      </w:pPr>
    </w:p>
    <w:p w:rsidR="00000000" w:rsidRDefault="008C6904">
      <w:pPr>
        <w:pStyle w:val="HTML"/>
      </w:pPr>
      <w:r>
        <w:t>_______________/_______________/        _______________/______</w:t>
      </w:r>
      <w:r>
        <w:t>________/</w:t>
      </w:r>
    </w:p>
    <w:p w:rsidR="00000000" w:rsidRDefault="008C6904">
      <w:pPr>
        <w:pStyle w:val="HTML"/>
      </w:pPr>
      <w:r>
        <w:t>М.П.</w:t>
      </w:r>
    </w:p>
    <w:p w:rsidR="00000000" w:rsidRDefault="008C6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https://порядокправа.рф/obrazecy/investicionnaya_deklaraciya_agressivnaya_strategiya_prilozhenie_k_dogovoru_doveritelnogo_upravleniya_c.htm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04"/>
    <w:rsid w:val="008C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0980D2-37FC-4F17-9B9D-14C6868A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agressivnaya_strategiya_prilozhenie_k_dogovoru_doveritelnogo_upravleniya_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(агрессивная стратегия) (приложение к договору доверительного управления ценными бумагами и деньгами)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