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88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токаря</w:t>
      </w:r>
    </w:p>
    <w:p w:rsidR="00000000" w:rsidRDefault="00844883">
      <w:pPr>
        <w:pStyle w:val="HTML"/>
      </w:pPr>
      <w:r>
        <w:t xml:space="preserve">           ____________________________________________________</w:t>
      </w:r>
    </w:p>
    <w:p w:rsidR="00000000" w:rsidRDefault="00844883">
      <w:pPr>
        <w:pStyle w:val="HTML"/>
      </w:pPr>
      <w:r>
        <w:t>(наименование организации)</w:t>
      </w:r>
    </w:p>
    <w:p w:rsidR="00000000" w:rsidRDefault="00844883">
      <w:pPr>
        <w:pStyle w:val="HTML"/>
      </w:pPr>
    </w:p>
    <w:p w:rsidR="00000000" w:rsidRDefault="00844883">
      <w:pPr>
        <w:pStyle w:val="HTML"/>
      </w:pPr>
      <w:r>
        <w:t>---------------------------------------</w:t>
      </w:r>
    </w:p>
    <w:p w:rsidR="00000000" w:rsidRDefault="00844883">
      <w:pPr>
        <w:pStyle w:val="HTML"/>
      </w:pPr>
      <w:r>
        <w:t>¦Дата    ¦Обозначение  ¦Отметка об    ¦</w:t>
      </w:r>
    </w:p>
    <w:p w:rsidR="00000000" w:rsidRDefault="00844883">
      <w:pPr>
        <w:pStyle w:val="HTML"/>
      </w:pPr>
      <w:r>
        <w:t xml:space="preserve">¦выдачи  ¦(номер)      </w:t>
      </w:r>
      <w:r>
        <w:t>¦ознакомлении  ¦</w:t>
      </w:r>
    </w:p>
    <w:p w:rsidR="00000000" w:rsidRDefault="00844883">
      <w:pPr>
        <w:pStyle w:val="HTML"/>
      </w:pPr>
      <w:r>
        <w:t>¦        ¦инструкции   ¦              ¦</w:t>
      </w:r>
    </w:p>
    <w:p w:rsidR="00000000" w:rsidRDefault="00844883">
      <w:pPr>
        <w:pStyle w:val="HTML"/>
      </w:pPr>
      <w:r>
        <w:t>---------+-------------+---------------</w:t>
      </w:r>
    </w:p>
    <w:p w:rsidR="00000000" w:rsidRDefault="00844883">
      <w:pPr>
        <w:pStyle w:val="HTML"/>
      </w:pPr>
    </w:p>
    <w:p w:rsidR="00000000" w:rsidRDefault="00844883">
      <w:pPr>
        <w:pStyle w:val="HTML"/>
      </w:pPr>
      <w:r>
        <w:t>СОГЛАСОВАНО                          УТВЕРЖДАЮ</w:t>
      </w:r>
    </w:p>
    <w:p w:rsidR="00000000" w:rsidRDefault="00844883">
      <w:pPr>
        <w:pStyle w:val="HTML"/>
      </w:pPr>
    </w:p>
    <w:p w:rsidR="00000000" w:rsidRDefault="00844883">
      <w:pPr>
        <w:pStyle w:val="HTML"/>
      </w:pPr>
      <w:r>
        <w:t>Наименование должности               Наименование должности</w:t>
      </w:r>
    </w:p>
    <w:p w:rsidR="00000000" w:rsidRDefault="00844883">
      <w:pPr>
        <w:pStyle w:val="HTML"/>
      </w:pPr>
      <w:r>
        <w:t>руководителя профсоюзного либо       работодателя</w:t>
      </w:r>
    </w:p>
    <w:p w:rsidR="00000000" w:rsidRDefault="00844883">
      <w:pPr>
        <w:pStyle w:val="HTML"/>
      </w:pPr>
      <w:r>
        <w:t>иного уполномоченного                _________ ___________________</w:t>
      </w:r>
    </w:p>
    <w:p w:rsidR="00000000" w:rsidRDefault="00844883">
      <w:pPr>
        <w:pStyle w:val="HTML"/>
      </w:pPr>
      <w:r>
        <w:t>сотрудниками органа                  (подпись) (инициалы, фамилия)</w:t>
      </w:r>
    </w:p>
    <w:p w:rsidR="00000000" w:rsidRDefault="00844883">
      <w:pPr>
        <w:pStyle w:val="HTML"/>
      </w:pPr>
      <w:r>
        <w:t>_________ ____________________</w:t>
      </w:r>
    </w:p>
    <w:p w:rsidR="00000000" w:rsidRDefault="00844883">
      <w:pPr>
        <w:pStyle w:val="HTML"/>
      </w:pPr>
      <w:r>
        <w:t>(подпись) (инициалы, фамилия)        Дата утверждения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just"/>
      </w:pPr>
      <w:r>
        <w:t>Дата согласования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just"/>
      </w:pPr>
      <w:r>
        <w:t>или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just"/>
      </w:pPr>
      <w:r>
        <w:t>СОГЛАСОВАНО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just"/>
      </w:pPr>
      <w:r>
        <w:t>Реквизиты документа,</w:t>
      </w:r>
    </w:p>
    <w:p w:rsidR="00000000" w:rsidRDefault="00844883">
      <w:pPr>
        <w:pStyle w:val="just"/>
      </w:pPr>
      <w:r>
        <w:t>выражающего мнение профсоюзного</w:t>
      </w:r>
    </w:p>
    <w:p w:rsidR="00000000" w:rsidRDefault="00844883">
      <w:pPr>
        <w:pStyle w:val="just"/>
      </w:pPr>
      <w:r>
        <w:t>или иного уполномоченного</w:t>
      </w:r>
    </w:p>
    <w:p w:rsidR="00000000" w:rsidRDefault="00844883">
      <w:pPr>
        <w:pStyle w:val="just"/>
      </w:pPr>
      <w:r>
        <w:t>сотрудниками органа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ТОКАРЯ</w:t>
      </w:r>
    </w:p>
    <w:p w:rsidR="00000000" w:rsidRDefault="00844883">
      <w:pPr>
        <w:pStyle w:val="just"/>
      </w:pPr>
      <w:r>
        <w:t>Примечание. На оборотной стороне инструкции</w:t>
      </w:r>
    </w:p>
    <w:p w:rsidR="00000000" w:rsidRDefault="00844883">
      <w:pPr>
        <w:pStyle w:val="just"/>
      </w:pPr>
      <w:r>
        <w:t>рекомендуется наличие виз: разработчика</w:t>
      </w:r>
    </w:p>
    <w:p w:rsidR="00000000" w:rsidRDefault="00844883">
      <w:pPr>
        <w:pStyle w:val="just"/>
      </w:pPr>
      <w:r>
        <w:t>инструкции, руководителя (специалиста)</w:t>
      </w:r>
    </w:p>
    <w:p w:rsidR="00000000" w:rsidRDefault="00844883">
      <w:pPr>
        <w:pStyle w:val="just"/>
      </w:pPr>
      <w:r>
        <w:t>службы охраны труда, энергетика,</w:t>
      </w:r>
    </w:p>
    <w:p w:rsidR="00000000" w:rsidRDefault="00844883">
      <w:pPr>
        <w:pStyle w:val="just"/>
      </w:pPr>
      <w:r>
        <w:t>технолога и других заинтересованных лиц.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just"/>
      </w:pPr>
      <w:r>
        <w:t>Настоящая инструкция по охране труда токаря разработана с учетом условий его работы в конкретной орган</w:t>
      </w:r>
      <w:r>
        <w:t>изации - _________________________.</w:t>
      </w:r>
    </w:p>
    <w:p w:rsidR="00000000" w:rsidRDefault="00844883">
      <w:pPr>
        <w:pStyle w:val="just"/>
      </w:pPr>
      <w:r>
        <w:t>Токарная обработка металлов может сопровождаться наличием ряда вредных и опасных производственных факторов, к числу которых относятся:</w:t>
      </w:r>
    </w:p>
    <w:p w:rsidR="00000000" w:rsidRDefault="00844883">
      <w:pPr>
        <w:pStyle w:val="just"/>
      </w:pPr>
      <w:r>
        <w:t>- электрический ток;</w:t>
      </w:r>
    </w:p>
    <w:p w:rsidR="00000000" w:rsidRDefault="00844883">
      <w:pPr>
        <w:pStyle w:val="just"/>
      </w:pPr>
      <w:r>
        <w:t>- мелкая стружка и аэрозоли смазочно-охлаждающей жидкости;</w:t>
      </w:r>
    </w:p>
    <w:p w:rsidR="00000000" w:rsidRDefault="00844883">
      <w:pPr>
        <w:pStyle w:val="just"/>
      </w:pPr>
      <w:r>
        <w:t>- отл</w:t>
      </w:r>
      <w:r>
        <w:t>етающие кусочки металла;</w:t>
      </w:r>
    </w:p>
    <w:p w:rsidR="00000000" w:rsidRDefault="00844883">
      <w:pPr>
        <w:pStyle w:val="just"/>
      </w:pPr>
      <w:r>
        <w:t>- высокая температура поверхности обрабатываемых деталей и инструментов;</w:t>
      </w:r>
    </w:p>
    <w:p w:rsidR="00000000" w:rsidRDefault="00844883">
      <w:pPr>
        <w:pStyle w:val="just"/>
      </w:pPr>
      <w:r>
        <w:t>- повышенный уровень вибрации;</w:t>
      </w:r>
    </w:p>
    <w:p w:rsidR="00000000" w:rsidRDefault="00844883">
      <w:pPr>
        <w:pStyle w:val="just"/>
      </w:pPr>
      <w:r>
        <w:t>- движущиеся машины и механизмы, передвигающиеся изделия, заготовки, материалы;</w:t>
      </w:r>
    </w:p>
    <w:p w:rsidR="00000000" w:rsidRDefault="00844883">
      <w:pPr>
        <w:pStyle w:val="just"/>
      </w:pPr>
      <w:r>
        <w:t>- недостаточная освещенность рабочей зоны, нали</w:t>
      </w:r>
      <w:r>
        <w:t>чие прямой и отраженной блескости, повышенная пульсация светового потока.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844883">
      <w:pPr>
        <w:pStyle w:val="just"/>
      </w:pPr>
      <w:r>
        <w:t xml:space="preserve">1.1. К работе на металлообрабатывающих станках допускаются лица не моложе 18 лет, прошедшие медицинское освидетельствование, обучение, инструктаж и </w:t>
      </w:r>
      <w:r>
        <w:t>проверку знаний по охране труда. Станочнику необходимо иметь II группу по электробезопасности и удостоверение, подтверждающее право работы на данном типе станков.</w:t>
      </w:r>
    </w:p>
    <w:p w:rsidR="00000000" w:rsidRDefault="00844883">
      <w:pPr>
        <w:pStyle w:val="just"/>
      </w:pPr>
      <w:r>
        <w:t xml:space="preserve">1.2. Установка и снятие с металлообрабатывающих станков устройств, деталей, приспособлений и </w:t>
      </w:r>
      <w:r>
        <w:t>инструмента массой более 16 кг производится с помощью подъемных механизмов.</w:t>
      </w:r>
    </w:p>
    <w:p w:rsidR="00000000" w:rsidRDefault="00844883">
      <w:pPr>
        <w:pStyle w:val="just"/>
      </w:pPr>
      <w:r>
        <w:t>1.3. Установку абразивного инструмента на металлообрабатывающих станках производят только работники, знающие правила и владеющие практическими навыками осмотра и установки абразивн</w:t>
      </w:r>
      <w:r>
        <w:t>ого инструмента. Этих работников обучают правилам и нормам работы с абразивным инструментом.</w:t>
      </w:r>
    </w:p>
    <w:p w:rsidR="00000000" w:rsidRDefault="00844883">
      <w:pPr>
        <w:pStyle w:val="just"/>
      </w:pPr>
      <w:r>
        <w:t>1.4. Все работники обеспечиваются спецодеждой и средствами индивидуальной защиты в соответствии с действующими нормами.</w:t>
      </w:r>
    </w:p>
    <w:p w:rsidR="00000000" w:rsidRDefault="00844883">
      <w:pPr>
        <w:pStyle w:val="just"/>
      </w:pPr>
      <w:r>
        <w:t>1.5. Освещение металлообрабатывающих станко</w:t>
      </w:r>
      <w:r>
        <w:t>в (общее и местное) должно обеспечивать четкую видимость процесса обработки изделий, делений на контрольно-измерительных инструментах, лимбах подач, а также таблиц настроек станка и органов управления. Для местного освещения следует применять напряжение не</w:t>
      </w:r>
      <w:r>
        <w:t xml:space="preserve"> выше 12 В.</w:t>
      </w:r>
    </w:p>
    <w:p w:rsidR="00000000" w:rsidRDefault="00844883">
      <w:pPr>
        <w:pStyle w:val="just"/>
      </w:pPr>
      <w:r>
        <w:t>1.6. Металлообрабатывающие станки, на которых обрабатываются материалы, образующие пыль (чугун, бронза и т.п.), необходимо оборудовать устройствами для удаления этой пыли в процессе работы (местными отсосами).</w:t>
      </w:r>
    </w:p>
    <w:p w:rsidR="00000000" w:rsidRDefault="00844883">
      <w:pPr>
        <w:pStyle w:val="just"/>
      </w:pPr>
      <w:r>
        <w:t>Станки, работающие с масляным, кер</w:t>
      </w:r>
      <w:r>
        <w:t>осиновым и т.п. охлаждением при наличии обильного выделения паров оборудуются вытяжной вентиляцией.</w:t>
      </w:r>
    </w:p>
    <w:p w:rsidR="00000000" w:rsidRDefault="00844883">
      <w:pPr>
        <w:pStyle w:val="just"/>
      </w:pPr>
      <w:r>
        <w:t>1.7. Все машины, станки и установки, создающие шум во время работы более 70 дБа, необходимо оборудовать устройствами для его устранения или максимально возм</w:t>
      </w:r>
      <w:r>
        <w:t>ожного снижения.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844883">
      <w:pPr>
        <w:pStyle w:val="just"/>
      </w:pPr>
      <w:r>
        <w:t xml:space="preserve">2.1. Надеть спецодежду, заправить волосы под головной убор и убедиться, </w:t>
      </w:r>
      <w:r>
        <w:t>что состояние спецодежды исключает возможность ее захвата движущимися частями металлообрабатывающего станка или инструмента.</w:t>
      </w:r>
    </w:p>
    <w:p w:rsidR="00000000" w:rsidRDefault="00844883">
      <w:pPr>
        <w:pStyle w:val="just"/>
      </w:pPr>
      <w:r>
        <w:t>2.2. В целях предупреждения кожных заболеваний рук при использовании на металлообрабатывающих станках охлаждающих масел и жидкостей</w:t>
      </w:r>
      <w:r>
        <w:t xml:space="preserve"> перед началом работы смазать руки профилактическими пастами и мазями.</w:t>
      </w:r>
    </w:p>
    <w:p w:rsidR="00000000" w:rsidRDefault="00844883">
      <w:pPr>
        <w:pStyle w:val="just"/>
      </w:pPr>
      <w:r>
        <w:t>2.3. Осмотреть рабочее место, убрать из-под ног все, что может помешать при работе, освободить проходы и не загромождать их, проверить исправность деревянной решетки под ногами.</w:t>
      </w:r>
    </w:p>
    <w:p w:rsidR="00000000" w:rsidRDefault="00844883">
      <w:pPr>
        <w:pStyle w:val="just"/>
      </w:pPr>
      <w:r>
        <w:t>2.4. Пр</w:t>
      </w:r>
      <w:r>
        <w:t>оверить исправность средств индивидуальной защиты, защитных экранов, инструмента, приспособлений для закрепления деталей.</w:t>
      </w:r>
    </w:p>
    <w:p w:rsidR="00000000" w:rsidRDefault="00844883">
      <w:pPr>
        <w:pStyle w:val="just"/>
      </w:pPr>
      <w:r>
        <w:t>При проверке абразивного круга необходимо внимательно его осмотреть с целью выявления трещин или других дефектов. При простукивании де</w:t>
      </w:r>
      <w:r>
        <w:t>ревянным молотком целый абразивный круг должен издавать чистый звук.</w:t>
      </w:r>
    </w:p>
    <w:p w:rsidR="00000000" w:rsidRDefault="00844883">
      <w:pPr>
        <w:pStyle w:val="just"/>
      </w:pPr>
      <w:r>
        <w:t>У режущего инструмента проверить отсутствие трещин, надломов, прочность крепления пластин твердого сплава и т.п.</w:t>
      </w:r>
    </w:p>
    <w:p w:rsidR="00000000" w:rsidRDefault="00844883">
      <w:pPr>
        <w:pStyle w:val="just"/>
      </w:pPr>
      <w:r>
        <w:t>2.5. Проверить исправность и надежность устройств для крепления инструмент</w:t>
      </w:r>
      <w:r>
        <w:t>а и правильность его закрепления, при этом необходимо учитывать следующие требования:</w:t>
      </w:r>
    </w:p>
    <w:p w:rsidR="00000000" w:rsidRDefault="00844883">
      <w:pPr>
        <w:pStyle w:val="just"/>
      </w:pPr>
      <w:r>
        <w:t>фланцы для закрепления абразивного круга должны иметь одинаковый диаметр с обеих сторон круга. Между фланцами и кругом должны ставиться прокладки из картона, резины, кожи</w:t>
      </w:r>
      <w:r>
        <w:t>, перекрывающие поверхность фланцев не менее чем на 1 мм по всей окружности;</w:t>
      </w:r>
    </w:p>
    <w:p w:rsidR="00000000" w:rsidRDefault="00844883">
      <w:pPr>
        <w:pStyle w:val="just"/>
      </w:pPr>
      <w:r>
        <w:t>патроны сверлильных станков не должны иметь выступающих частей. При закреплении детали в патроне или планшайбе токарного станка захватывать деталь кулачками на возможно большую ве</w:t>
      </w:r>
      <w:r>
        <w:t>личину. Не использовать зажимные приспособления с изношенными рабочими плоскостями кулачков;</w:t>
      </w:r>
    </w:p>
    <w:p w:rsidR="00000000" w:rsidRDefault="00844883">
      <w:pPr>
        <w:pStyle w:val="just"/>
      </w:pPr>
      <w:r>
        <w:t>при установке режущего инструмента на фрезерном станке проверить чистоту конусного отверстия шпинделя и поверхности оправки или фрезы.</w:t>
      </w:r>
    </w:p>
    <w:p w:rsidR="00000000" w:rsidRDefault="00844883">
      <w:pPr>
        <w:pStyle w:val="just"/>
      </w:pPr>
      <w:r>
        <w:t xml:space="preserve">2.6. Проверить и обеспечить </w:t>
      </w:r>
      <w:r>
        <w:t>достаточную смазку металлообрабатывающего станка; при смазке пользоваться только соответствующими приспособлениями.</w:t>
      </w:r>
    </w:p>
    <w:p w:rsidR="00000000" w:rsidRDefault="00844883">
      <w:pPr>
        <w:pStyle w:val="just"/>
      </w:pPr>
      <w:r>
        <w:t>2.7. Проверить наличие, исправность и прочность крепления:</w:t>
      </w:r>
    </w:p>
    <w:p w:rsidR="00000000" w:rsidRDefault="00844883">
      <w:pPr>
        <w:pStyle w:val="just"/>
      </w:pPr>
      <w:r>
        <w:t>ограждений и предохранительных кожухов зубчатых колес, приводных ремней, валиков,</w:t>
      </w:r>
      <w:r>
        <w:t xml:space="preserve"> выступающих частей прутка и т.д.;</w:t>
      </w:r>
    </w:p>
    <w:p w:rsidR="00000000" w:rsidRDefault="00844883">
      <w:pPr>
        <w:pStyle w:val="just"/>
      </w:pPr>
      <w:r>
        <w:t>токоведущих частей электрической аппаратуры (пускателей, рубильников, трансформаторов);</w:t>
      </w:r>
    </w:p>
    <w:p w:rsidR="00000000" w:rsidRDefault="00844883">
      <w:pPr>
        <w:pStyle w:val="just"/>
      </w:pPr>
      <w:r>
        <w:t>предохранительных устройств для защиты от стружки и брызг охлаждающих масел и жидкостей.</w:t>
      </w:r>
    </w:p>
    <w:p w:rsidR="00000000" w:rsidRDefault="00844883">
      <w:pPr>
        <w:pStyle w:val="just"/>
      </w:pPr>
      <w:r>
        <w:t>2.8. Визуально проверить исправность заземле</w:t>
      </w:r>
      <w:r>
        <w:t>ния металлических частей металлообрабатывающего станка и оборудования (станины, корпусов электродвигателей, металлических кожухов пусковых устройств).</w:t>
      </w:r>
    </w:p>
    <w:p w:rsidR="00000000" w:rsidRDefault="00844883">
      <w:pPr>
        <w:pStyle w:val="just"/>
      </w:pPr>
      <w:r>
        <w:t>2.9. Проверить холостой ход металлообрабатывающего станка:</w:t>
      </w:r>
    </w:p>
    <w:p w:rsidR="00000000" w:rsidRDefault="00844883">
      <w:pPr>
        <w:pStyle w:val="just"/>
      </w:pPr>
      <w:r>
        <w:t>исправность механизмов управления (кнопочных у</w:t>
      </w:r>
      <w:r>
        <w:t>стройств и тормозов);</w:t>
      </w:r>
    </w:p>
    <w:p w:rsidR="00000000" w:rsidRDefault="00844883">
      <w:pPr>
        <w:pStyle w:val="just"/>
      </w:pPr>
      <w:r>
        <w:t>исправность фиксации рычагов включения и переключения;</w:t>
      </w:r>
    </w:p>
    <w:p w:rsidR="00000000" w:rsidRDefault="00844883">
      <w:pPr>
        <w:pStyle w:val="just"/>
      </w:pPr>
      <w:r>
        <w:t>отсутствие заеданий, вибрации, биения движущихся частей станка.</w:t>
      </w:r>
    </w:p>
    <w:p w:rsidR="00000000" w:rsidRDefault="00844883">
      <w:pPr>
        <w:pStyle w:val="just"/>
      </w:pPr>
      <w:r>
        <w:t>2.10. В случае обнаружения неисправности станка, приспособлений, инструмента или средств индивидуальной защиты след</w:t>
      </w:r>
      <w:r>
        <w:t>ует поставить об этом в известность мастера.</w:t>
      </w:r>
    </w:p>
    <w:p w:rsidR="00000000" w:rsidRDefault="00844883">
      <w:pPr>
        <w:pStyle w:val="just"/>
      </w:pPr>
      <w:r>
        <w:t>Не допускается работа на неисправном и не имеющем ограждений станке, а также использование в работе неисправного или изношенного инструмента.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844883">
      <w:pPr>
        <w:pStyle w:val="just"/>
      </w:pPr>
      <w:r>
        <w:t>3.1. Во время работы тока</w:t>
      </w:r>
      <w:r>
        <w:t>рь обязан:</w:t>
      </w:r>
    </w:p>
    <w:p w:rsidR="00000000" w:rsidRDefault="00844883">
      <w:pPr>
        <w:pStyle w:val="just"/>
      </w:pPr>
      <w:r>
        <w:t>- устанавливать и снимать тяжелые детали со станка только с помощью грузоподъемных средств;</w:t>
      </w:r>
    </w:p>
    <w:p w:rsidR="00000000" w:rsidRDefault="00844883">
      <w:pPr>
        <w:pStyle w:val="just"/>
      </w:pPr>
      <w:r>
        <w:t>- не опираться на станок во время его работы и не позволять делать это другим;</w:t>
      </w:r>
    </w:p>
    <w:p w:rsidR="00000000" w:rsidRDefault="00844883">
      <w:pPr>
        <w:pStyle w:val="just"/>
      </w:pPr>
      <w:r>
        <w:t>- поданные на обработку и обработанные детали укладывать устойчиво на подкладках;</w:t>
      </w:r>
    </w:p>
    <w:p w:rsidR="00000000" w:rsidRDefault="00844883">
      <w:pPr>
        <w:pStyle w:val="just"/>
      </w:pPr>
      <w:r>
        <w:t>- при возникновении вибрации остановить станок, проверить крепление заготовки, режущего инструмента и приспособлений, принять меры к устранению вибрации;</w:t>
      </w:r>
    </w:p>
    <w:p w:rsidR="00000000" w:rsidRDefault="00844883">
      <w:pPr>
        <w:pStyle w:val="just"/>
      </w:pPr>
      <w:r>
        <w:t>- при обработке дета</w:t>
      </w:r>
      <w:r>
        <w:t>лей из металлов, дающих ленточную стружку, пользоваться стружколомателем;</w:t>
      </w:r>
    </w:p>
    <w:p w:rsidR="00000000" w:rsidRDefault="00844883">
      <w:pPr>
        <w:pStyle w:val="just"/>
      </w:pPr>
      <w:r>
        <w:t>- остерегаться наматывания стружки на обрабатываемую деталь или резец и не направлять вьющуюся стружку на себя;</w:t>
      </w:r>
    </w:p>
    <w:p w:rsidR="00000000" w:rsidRDefault="00844883">
      <w:pPr>
        <w:pStyle w:val="just"/>
      </w:pPr>
      <w:r>
        <w:t>- для удаления стружки со станка использовать специальные крючки и щет</w:t>
      </w:r>
      <w:r>
        <w:t>ки-сметки;</w:t>
      </w:r>
    </w:p>
    <w:p w:rsidR="00000000" w:rsidRDefault="00844883">
      <w:pPr>
        <w:pStyle w:val="just"/>
      </w:pPr>
      <w:r>
        <w:t>- не допускать уборщицу к уборке у станка во время его работы;</w:t>
      </w:r>
    </w:p>
    <w:p w:rsidR="00000000" w:rsidRDefault="00844883">
      <w:pPr>
        <w:pStyle w:val="just"/>
      </w:pPr>
      <w:r>
        <w:t>- остановить станок и выключить электрооборудование в следующих случаях:</w:t>
      </w:r>
    </w:p>
    <w:p w:rsidR="00000000" w:rsidRDefault="00844883">
      <w:pPr>
        <w:pStyle w:val="just"/>
      </w:pPr>
      <w:r>
        <w:t>а) уходя от станка даже на короткое время;</w:t>
      </w:r>
    </w:p>
    <w:p w:rsidR="00000000" w:rsidRDefault="00844883">
      <w:pPr>
        <w:pStyle w:val="just"/>
      </w:pPr>
      <w:r>
        <w:t>б) при временном прекращении работы;</w:t>
      </w:r>
    </w:p>
    <w:p w:rsidR="00000000" w:rsidRDefault="00844883">
      <w:pPr>
        <w:pStyle w:val="just"/>
      </w:pPr>
      <w:r>
        <w:t>в) при перерыве в подаче элек</w:t>
      </w:r>
      <w:r>
        <w:t>троэнергии;</w:t>
      </w:r>
    </w:p>
    <w:p w:rsidR="00000000" w:rsidRDefault="00844883">
      <w:pPr>
        <w:pStyle w:val="just"/>
      </w:pPr>
      <w:r>
        <w:t>г) при уборке, смазке, чистке станка;</w:t>
      </w:r>
    </w:p>
    <w:p w:rsidR="00000000" w:rsidRDefault="00844883">
      <w:pPr>
        <w:pStyle w:val="just"/>
      </w:pPr>
      <w:r>
        <w:t>д) при обнаружении какой-либо неисправности, которая грозит опасностью;</w:t>
      </w:r>
    </w:p>
    <w:p w:rsidR="00000000" w:rsidRDefault="00844883">
      <w:pPr>
        <w:pStyle w:val="just"/>
      </w:pPr>
      <w:r>
        <w:t>е) при подтягивании болтов, гаек и других крепежных деталей;</w:t>
      </w:r>
    </w:p>
    <w:p w:rsidR="00000000" w:rsidRDefault="00844883">
      <w:pPr>
        <w:pStyle w:val="just"/>
      </w:pPr>
      <w:r>
        <w:t>- в кулачковом патроне без подпоры задней бабки можно закреплять только к</w:t>
      </w:r>
      <w:r>
        <w:t>ороткие, длиной не более 2 диаметров, уравновешенные детали; в других случаях для подпоры следует пользоваться задней бабкой;</w:t>
      </w:r>
    </w:p>
    <w:p w:rsidR="00000000" w:rsidRDefault="00844883">
      <w:pPr>
        <w:pStyle w:val="just"/>
      </w:pPr>
      <w:r>
        <w:t>- при обработке в центрах деталей длиной, равной 12 диаметрам и более, а также при скоростном и силовом резании деталей длиной, ра</w:t>
      </w:r>
      <w:r>
        <w:t>вной 8 диаметрам и более, применять дополнительные опоры (люнет);</w:t>
      </w:r>
    </w:p>
    <w:p w:rsidR="00000000" w:rsidRDefault="00844883">
      <w:pPr>
        <w:pStyle w:val="just"/>
      </w:pPr>
      <w:r>
        <w:t>- при обработке деталей в центрах проверить крепление задней бабки, смазать центр после установки изделия;</w:t>
      </w:r>
    </w:p>
    <w:p w:rsidR="00000000" w:rsidRDefault="00844883">
      <w:pPr>
        <w:pStyle w:val="just"/>
      </w:pPr>
      <w:r>
        <w:t>- при работе с большими скоростями применять вращающийся центр, прилагаемый к станк</w:t>
      </w:r>
      <w:r>
        <w:t>у;</w:t>
      </w:r>
    </w:p>
    <w:p w:rsidR="00000000" w:rsidRDefault="00844883">
      <w:pPr>
        <w:pStyle w:val="just"/>
      </w:pPr>
      <w:r>
        <w:t>- при обточке длинных деталей следить за центром задней бабки;</w:t>
      </w:r>
    </w:p>
    <w:p w:rsidR="00000000" w:rsidRDefault="00844883">
      <w:pPr>
        <w:pStyle w:val="just"/>
      </w:pPr>
      <w:r>
        <w:t>- следить за правильной установкой резца и не подкладывать под него разные куски металла; использовать подкладки, равные площади резца;</w:t>
      </w:r>
    </w:p>
    <w:p w:rsidR="00000000" w:rsidRDefault="00844883">
      <w:pPr>
        <w:pStyle w:val="just"/>
      </w:pPr>
      <w:r>
        <w:t>- резец зажимать с минимально возможным вылетом и не м</w:t>
      </w:r>
      <w:r>
        <w:t>енее чем тремя болтами.</w:t>
      </w:r>
    </w:p>
    <w:p w:rsidR="00000000" w:rsidRDefault="00844883">
      <w:pPr>
        <w:pStyle w:val="just"/>
      </w:pPr>
      <w:r>
        <w:t>3.2. Во время работы на станке токарю запрещается:</w:t>
      </w:r>
    </w:p>
    <w:p w:rsidR="00000000" w:rsidRDefault="00844883">
      <w:pPr>
        <w:pStyle w:val="just"/>
      </w:pPr>
      <w:r>
        <w:t>- работать на станке в рукавицах или перчатках, а также с забинтованными пальцами без резиновых напальчников;</w:t>
      </w:r>
    </w:p>
    <w:p w:rsidR="00000000" w:rsidRDefault="00844883">
      <w:pPr>
        <w:pStyle w:val="just"/>
      </w:pPr>
      <w:r>
        <w:t>- удалять стружку непосредственно руками и инструментом;</w:t>
      </w:r>
    </w:p>
    <w:p w:rsidR="00000000" w:rsidRDefault="00844883">
      <w:pPr>
        <w:pStyle w:val="just"/>
      </w:pPr>
      <w:r>
        <w:t>- обдувать сжа</w:t>
      </w:r>
      <w:r>
        <w:t>тым воздухом из шланга обрабатываемую деталь;</w:t>
      </w:r>
    </w:p>
    <w:p w:rsidR="00000000" w:rsidRDefault="00844883">
      <w:pPr>
        <w:pStyle w:val="just"/>
      </w:pPr>
      <w:r>
        <w:t>- пользоваться местным освещением напряжением выше 42 В;</w:t>
      </w:r>
    </w:p>
    <w:p w:rsidR="00000000" w:rsidRDefault="00844883">
      <w:pPr>
        <w:pStyle w:val="just"/>
      </w:pPr>
      <w:r>
        <w:t>- брать и подавать через работающий станок какие-либо предметы, подтягивать гайки, болты и другие соединительные детали станка;</w:t>
      </w:r>
    </w:p>
    <w:p w:rsidR="00000000" w:rsidRDefault="00844883">
      <w:pPr>
        <w:pStyle w:val="just"/>
      </w:pPr>
      <w:r>
        <w:t>- тормозить вращение шпин</w:t>
      </w:r>
      <w:r>
        <w:t>деля нажимом руки на вращающиеся части станка или детали;</w:t>
      </w:r>
    </w:p>
    <w:p w:rsidR="00000000" w:rsidRDefault="00844883">
      <w:pPr>
        <w:pStyle w:val="just"/>
      </w:pPr>
      <w:r>
        <w:t>- на ходу станка производить замеры, проверять рукой чистоту поверхности обрабатываемой детали, производить шлифовку шкуркой или абразивом;</w:t>
      </w:r>
    </w:p>
    <w:p w:rsidR="00000000" w:rsidRDefault="00844883">
      <w:pPr>
        <w:pStyle w:val="just"/>
      </w:pPr>
      <w:r>
        <w:t>- находиться между деталью и станком при установке детали грузоподъемным краном;</w:t>
      </w:r>
    </w:p>
    <w:p w:rsidR="00000000" w:rsidRDefault="00844883">
      <w:pPr>
        <w:pStyle w:val="just"/>
      </w:pPr>
      <w:r>
        <w:t>- во время работы станка открывать и снимать ограждения и предохранительные устройства;</w:t>
      </w:r>
    </w:p>
    <w:p w:rsidR="00000000" w:rsidRDefault="00844883">
      <w:pPr>
        <w:pStyle w:val="just"/>
      </w:pPr>
      <w:r>
        <w:t>- работать со сработанными или забитыми центрами;</w:t>
      </w:r>
    </w:p>
    <w:p w:rsidR="00000000" w:rsidRDefault="00844883">
      <w:pPr>
        <w:pStyle w:val="just"/>
      </w:pPr>
      <w:r>
        <w:t>- затачивать короткие резцы без соотв</w:t>
      </w:r>
      <w:r>
        <w:t>етствующей оправки;</w:t>
      </w:r>
    </w:p>
    <w:p w:rsidR="00000000" w:rsidRDefault="00844883">
      <w:pPr>
        <w:pStyle w:val="just"/>
      </w:pPr>
      <w:r>
        <w:t>- пользоваться зажимными патронами, если изношены рабочие плоскости кулачков;</w:t>
      </w:r>
    </w:p>
    <w:p w:rsidR="00000000" w:rsidRDefault="00844883">
      <w:pPr>
        <w:pStyle w:val="just"/>
      </w:pPr>
      <w:r>
        <w:t>- при отрезании тяжелых частей детали или заготовок придерживать отрезаемый конец руками;</w:t>
      </w:r>
    </w:p>
    <w:p w:rsidR="00000000" w:rsidRDefault="00844883">
      <w:pPr>
        <w:pStyle w:val="just"/>
      </w:pPr>
      <w:r>
        <w:t>- применять центр с изношенными или забитыми конусами. Размеры токар</w:t>
      </w:r>
      <w:r>
        <w:t>ных центров должны соответствовать центровым отверстиям обрабатываемых деталей;</w:t>
      </w:r>
    </w:p>
    <w:p w:rsidR="00000000" w:rsidRDefault="00844883">
      <w:pPr>
        <w:pStyle w:val="just"/>
      </w:pPr>
      <w:r>
        <w:t>- оставлять ключи, приспособления и другие инструменты на работающем станке.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844883">
      <w:pPr>
        <w:pStyle w:val="just"/>
      </w:pPr>
      <w:r>
        <w:t>4.1. В случае поломки станка, отказа в работе пул</w:t>
      </w:r>
      <w:r>
        <w:t>ьта управления токарь должен отключить станок и сообщить об этом мастеру.</w:t>
      </w:r>
    </w:p>
    <w:p w:rsidR="00000000" w:rsidRDefault="00844883">
      <w:pPr>
        <w:pStyle w:val="just"/>
      </w:pPr>
      <w:r>
        <w:t>4.2. В случае загорания замасленной ветоши, оборудования или возникновения пожара необходимо немедленно отключить станок, сообщить о случившемся администрации и другим работникам цех</w:t>
      </w:r>
      <w:r>
        <w:t>а и приступить к ликвидации очага загорания.</w:t>
      </w:r>
    </w:p>
    <w:p w:rsidR="00000000" w:rsidRDefault="00844883">
      <w:pPr>
        <w:pStyle w:val="just"/>
      </w:pPr>
      <w:r>
        <w:t>4.3. В случае появления аварийной ситуации, опасности для своего здоровья или здоровья окружающих людей следует отключить станок, покинуть опасную зону и сообщить об опасности непосредственному руководителю.</w:t>
      </w:r>
    </w:p>
    <w:p w:rsidR="00000000" w:rsidRDefault="0084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883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ТРЕБОВАНИЯ БЕЗОПАСНОСТИ ПО ОКОНЧАНИИ РАБОТЫ</w:t>
      </w:r>
    </w:p>
    <w:p w:rsidR="00000000" w:rsidRDefault="00844883">
      <w:pPr>
        <w:pStyle w:val="just"/>
      </w:pPr>
      <w:r>
        <w:t>5.1. По окончании работы токарь обязан:</w:t>
      </w:r>
    </w:p>
    <w:p w:rsidR="00000000" w:rsidRDefault="00844883">
      <w:pPr>
        <w:pStyle w:val="just"/>
      </w:pPr>
      <w:r>
        <w:t>5.1.1. Выключить станок и электродвигатель.</w:t>
      </w:r>
    </w:p>
    <w:p w:rsidR="00000000" w:rsidRDefault="00844883">
      <w:pPr>
        <w:pStyle w:val="just"/>
      </w:pPr>
      <w:r>
        <w:t>5.1.2. Привести в порядок рабочее место:</w:t>
      </w:r>
    </w:p>
    <w:p w:rsidR="00000000" w:rsidRDefault="00844883">
      <w:pPr>
        <w:pStyle w:val="just"/>
      </w:pPr>
      <w:r>
        <w:t>а) Убрать со станка стружку и металлическую пыль;</w:t>
      </w:r>
    </w:p>
    <w:p w:rsidR="00000000" w:rsidRDefault="00844883">
      <w:pPr>
        <w:pStyle w:val="just"/>
      </w:pPr>
      <w:r>
        <w:t>б) Очистить станок от грязи;</w:t>
      </w:r>
    </w:p>
    <w:p w:rsidR="00000000" w:rsidRDefault="00844883">
      <w:pPr>
        <w:pStyle w:val="just"/>
      </w:pPr>
      <w:r>
        <w:t>в) Акку</w:t>
      </w:r>
      <w:r>
        <w:t>ратно сложить заготовки и инструменты на отведенное место;</w:t>
      </w:r>
    </w:p>
    <w:p w:rsidR="00000000" w:rsidRDefault="00844883">
      <w:pPr>
        <w:pStyle w:val="just"/>
      </w:pPr>
      <w:r>
        <w:t>г) Смазать трущиеся части станка;</w:t>
      </w:r>
    </w:p>
    <w:p w:rsidR="00000000" w:rsidRDefault="00844883">
      <w:pPr>
        <w:pStyle w:val="just"/>
      </w:pPr>
      <w:r>
        <w:t>5.1.3. Сдать станок сменщику или мастеру и сообщить обо всех неисправностях станка;</w:t>
      </w:r>
    </w:p>
    <w:p w:rsidR="00000000" w:rsidRDefault="00844883">
      <w:pPr>
        <w:pStyle w:val="just"/>
      </w:pPr>
      <w:r>
        <w:t>5.1.4. Снять спецодежду и повесить ее в шкаф, вымыть лицо и руки теплой водой с</w:t>
      </w:r>
      <w:r>
        <w:t xml:space="preserve"> мылом или принять душ.</w:t>
      </w:r>
    </w:p>
    <w:p w:rsidR="00000000" w:rsidRDefault="00844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zecy/instrukciya_po_oxrane_truda_dlya_tokarya.htm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83"/>
    <w:rsid w:val="0084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7B73BC-5A85-4909-A746-6044BE9D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tok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9767</Characters>
  <Application>Microsoft Office Word</Application>
  <DocSecurity>0</DocSecurity>
  <Lines>81</Lines>
  <Paragraphs>22</Paragraphs>
  <ScaleCrop>false</ScaleCrop>
  <Company/>
  <LinksUpToDate>false</LinksUpToDate>
  <CharactersWithSpaces>11458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токаря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