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98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вагоноопрокидывателя</w:t>
      </w:r>
    </w:p>
    <w:p w:rsidR="00000000" w:rsidRDefault="001F3982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1F3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8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ВАГОНООПРОКИДЫВАТЕЛЯ</w:t>
      </w:r>
    </w:p>
    <w:p w:rsidR="00000000" w:rsidRDefault="001F3982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1F3982">
      <w:pPr>
        <w:pStyle w:val="just"/>
      </w:pPr>
      <w:r>
        <w:t>Общи</w:t>
      </w:r>
      <w:r>
        <w:t>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1F3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8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1F3982">
      <w:pPr>
        <w:pStyle w:val="just"/>
      </w:pPr>
      <w:r>
        <w:t xml:space="preserve">2.1. Осмотреть, привести в порядок и надеть спецодежду </w:t>
      </w:r>
      <w:r>
        <w:t>и спецобувь. Волосы убрать под головной убор. Надеть каску.</w:t>
      </w:r>
    </w:p>
    <w:p w:rsidR="00000000" w:rsidRDefault="001F3982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вагоноопрокидывателя выдаются:</w:t>
      </w:r>
    </w:p>
    <w:p w:rsidR="00000000" w:rsidRDefault="001F3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82">
      <w:pPr>
        <w:pStyle w:val="HTML"/>
      </w:pPr>
      <w:r>
        <w:t>--------------------------------------------------------</w:t>
      </w:r>
      <w:r>
        <w:t>----------</w:t>
      </w:r>
    </w:p>
    <w:p w:rsidR="00000000" w:rsidRDefault="001F3982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1F3982">
      <w:pPr>
        <w:pStyle w:val="HTML"/>
      </w:pPr>
      <w:r>
        <w:t>+-------------------------------------------+--------------------+</w:t>
      </w:r>
    </w:p>
    <w:p w:rsidR="00000000" w:rsidRDefault="001F3982">
      <w:pPr>
        <w:pStyle w:val="HTML"/>
      </w:pPr>
      <w:r>
        <w:t>¦Костюм х/б пылезащитный                    ¦14 месяцев          ¦</w:t>
      </w:r>
    </w:p>
    <w:p w:rsidR="00000000" w:rsidRDefault="001F3982">
      <w:pPr>
        <w:pStyle w:val="HTML"/>
      </w:pPr>
      <w:r>
        <w:t>+-------------------------------------------</w:t>
      </w:r>
      <w:r>
        <w:t>+--------------------+</w:t>
      </w:r>
    </w:p>
    <w:p w:rsidR="00000000" w:rsidRDefault="001F3982">
      <w:pPr>
        <w:pStyle w:val="HTML"/>
      </w:pPr>
      <w:r>
        <w:t>¦Рукавицы комбинированные                   ¦3 месяца            ¦</w:t>
      </w:r>
    </w:p>
    <w:p w:rsidR="00000000" w:rsidRDefault="001F3982">
      <w:pPr>
        <w:pStyle w:val="HTML"/>
      </w:pPr>
      <w:r>
        <w:t>+-------------------------------------------+--------------------+</w:t>
      </w:r>
    </w:p>
    <w:p w:rsidR="00000000" w:rsidRDefault="001F3982">
      <w:pPr>
        <w:pStyle w:val="HTML"/>
      </w:pPr>
      <w:r>
        <w:t>¦Перчатки диэлектрические                   ¦дежурные            ¦</w:t>
      </w:r>
    </w:p>
    <w:p w:rsidR="00000000" w:rsidRDefault="001F3982">
      <w:pPr>
        <w:pStyle w:val="HTML"/>
      </w:pPr>
      <w:r>
        <w:t>+-------------------------------</w:t>
      </w:r>
      <w:r>
        <w:t>------------+--------------------+</w:t>
      </w:r>
    </w:p>
    <w:p w:rsidR="00000000" w:rsidRDefault="001F3982">
      <w:pPr>
        <w:pStyle w:val="HTML"/>
      </w:pPr>
      <w:r>
        <w:t>¦Респиратор противопылевой                  ¦до износа           ¦</w:t>
      </w:r>
    </w:p>
    <w:p w:rsidR="00000000" w:rsidRDefault="001F3982">
      <w:pPr>
        <w:pStyle w:val="HTML"/>
      </w:pPr>
      <w:r>
        <w:t>+-------------------------------------------+--------------------+</w:t>
      </w:r>
    </w:p>
    <w:p w:rsidR="00000000" w:rsidRDefault="001F3982">
      <w:pPr>
        <w:pStyle w:val="HTML"/>
      </w:pPr>
      <w:r>
        <w:t>¦Очки защитные от механических повреждений  ¦до износа           ¦</w:t>
      </w:r>
    </w:p>
    <w:p w:rsidR="00000000" w:rsidRDefault="001F3982">
      <w:pPr>
        <w:pStyle w:val="HTML"/>
      </w:pPr>
      <w:r>
        <w:t>+-------------------</w:t>
      </w:r>
      <w:r>
        <w:t>------------------------+--------------------+</w:t>
      </w:r>
    </w:p>
    <w:p w:rsidR="00000000" w:rsidRDefault="001F3982">
      <w:pPr>
        <w:pStyle w:val="HTML"/>
      </w:pPr>
      <w:r>
        <w:t>¦Каска                                      ¦24 месяца           ¦</w:t>
      </w:r>
    </w:p>
    <w:p w:rsidR="00000000" w:rsidRDefault="001F3982">
      <w:pPr>
        <w:pStyle w:val="HTML"/>
      </w:pPr>
      <w:r>
        <w:t>+-------------------------------------------+--------------------+</w:t>
      </w:r>
    </w:p>
    <w:p w:rsidR="00000000" w:rsidRDefault="001F3982">
      <w:pPr>
        <w:pStyle w:val="HTML"/>
      </w:pPr>
      <w:r>
        <w:t>¦На наружных работах зимой дополнительно:   ¦                    ¦</w:t>
      </w:r>
    </w:p>
    <w:p w:rsidR="00000000" w:rsidRDefault="001F3982">
      <w:pPr>
        <w:pStyle w:val="HTML"/>
      </w:pPr>
      <w:r>
        <w:t>+-------------------------------------------+--------------------+</w:t>
      </w:r>
    </w:p>
    <w:p w:rsidR="00000000" w:rsidRDefault="001F3982">
      <w:pPr>
        <w:pStyle w:val="HTML"/>
      </w:pPr>
      <w:r>
        <w:t>¦Куртка х/б на утепленной подкладке         ¦30 месяцев          ¦</w:t>
      </w:r>
    </w:p>
    <w:p w:rsidR="00000000" w:rsidRDefault="001F3982">
      <w:pPr>
        <w:pStyle w:val="HTML"/>
      </w:pPr>
      <w:r>
        <w:t>+-------------------------------------------+--------------------+</w:t>
      </w:r>
    </w:p>
    <w:p w:rsidR="00000000" w:rsidRDefault="001F3982">
      <w:pPr>
        <w:pStyle w:val="HTML"/>
      </w:pPr>
      <w:r>
        <w:t>¦Валенки                                    ¦36 месяцев</w:t>
      </w:r>
      <w:r>
        <w:t xml:space="preserve">          ¦</w:t>
      </w:r>
    </w:p>
    <w:p w:rsidR="00000000" w:rsidRDefault="001F3982">
      <w:pPr>
        <w:pStyle w:val="HTML"/>
      </w:pPr>
      <w:r>
        <w:t>--------------------------------------------+---------------------</w:t>
      </w:r>
    </w:p>
    <w:p w:rsidR="00000000" w:rsidRDefault="001F3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82">
      <w:pPr>
        <w:pStyle w:val="just"/>
      </w:pPr>
      <w:r>
        <w:lastRenderedPageBreak/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</w:t>
      </w:r>
      <w:r>
        <w:t>о причинам, не зависящим от работника.</w:t>
      </w:r>
    </w:p>
    <w:p w:rsidR="00000000" w:rsidRDefault="001F3982">
      <w:pPr>
        <w:pStyle w:val="just"/>
      </w:pPr>
      <w:r>
        <w:t>2.3. Перед началом работы машинист должен проверить:</w:t>
      </w:r>
    </w:p>
    <w:p w:rsidR="00000000" w:rsidRDefault="001F3982">
      <w:pPr>
        <w:pStyle w:val="just"/>
      </w:pPr>
      <w:r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1F3982">
      <w:pPr>
        <w:pStyle w:val="just"/>
      </w:pPr>
      <w:r>
        <w:t>- наличие и исправность средств индивидуальной защиты (рес</w:t>
      </w:r>
      <w:r>
        <w:t>пиратор, защитные очки, перчатки и пр.), наличие и комплектность аптечки доврачебной помощи;</w:t>
      </w:r>
    </w:p>
    <w:p w:rsidR="00000000" w:rsidRDefault="001F3982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</w:t>
      </w:r>
      <w:r>
        <w:t>светительной сети устраняет электромонтер;</w:t>
      </w:r>
    </w:p>
    <w:p w:rsidR="00000000" w:rsidRDefault="001F3982">
      <w:pPr>
        <w:pStyle w:val="just"/>
      </w:pPr>
      <w:r>
        <w:t>- наличие и исправность защитных и ограждающих устройств на всех открытых передачах, 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1F3982">
      <w:pPr>
        <w:pStyle w:val="just"/>
      </w:pPr>
      <w:r>
        <w:t>- налич</w:t>
      </w:r>
      <w:r>
        <w:t>ие ограждений с плакатом "Вход и проход запрещен" со стороны, противоположной въезду на опрокидыватель, для предотвращения прохода людей в зону работ опрокидывателя;</w:t>
      </w:r>
    </w:p>
    <w:p w:rsidR="00000000" w:rsidRDefault="001F3982">
      <w:pPr>
        <w:pStyle w:val="just"/>
      </w:pPr>
      <w:r>
        <w:t>- состояние решеток на бункерах и отсутствие на них негабаритов, слежавшегося или смерзшег</w:t>
      </w:r>
      <w:r>
        <w:t>ося материала;</w:t>
      </w:r>
    </w:p>
    <w:p w:rsidR="00000000" w:rsidRDefault="001F3982">
      <w:pPr>
        <w:pStyle w:val="just"/>
      </w:pPr>
      <w:r>
        <w:t>- отсутствие зависания в бункерах;</w:t>
      </w:r>
    </w:p>
    <w:p w:rsidR="00000000" w:rsidRDefault="001F3982">
      <w:pPr>
        <w:pStyle w:val="just"/>
      </w:pPr>
      <w:r>
        <w:t>- действие выключателей аварийной остановки вагоноопрокидывателя (пуском вхолостую и остановкой выключателями аварийной остановки);</w:t>
      </w:r>
    </w:p>
    <w:p w:rsidR="00000000" w:rsidRDefault="001F3982">
      <w:pPr>
        <w:pStyle w:val="just"/>
      </w:pPr>
      <w:r>
        <w:t>- исправность имеющихся средств сигнализации, контрольно-измерительных при</w:t>
      </w:r>
      <w:r>
        <w:t>боров;</w:t>
      </w:r>
    </w:p>
    <w:p w:rsidR="00000000" w:rsidRDefault="001F3982">
      <w:pPr>
        <w:pStyle w:val="just"/>
      </w:pPr>
      <w:r>
        <w:t>- наличие и исправность рабочего инструмента (кувалды, троса, лопаты, скребков и пр.);</w:t>
      </w:r>
    </w:p>
    <w:p w:rsidR="00000000" w:rsidRDefault="001F3982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1F3982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1F3982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1F3982">
      <w:pPr>
        <w:pStyle w:val="just"/>
      </w:pPr>
      <w:r>
        <w:t>- наличие на рабочем месте журнала приема-сдачи смены, инструкции по эксплуатации</w:t>
      </w:r>
      <w:r>
        <w:t xml:space="preserve"> оборудования, инструкции по охране труда и пожарной безопасности, а также инструкции по сигнализации.</w:t>
      </w:r>
    </w:p>
    <w:p w:rsidR="00000000" w:rsidRDefault="001F3982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1F3982">
      <w:pPr>
        <w:pStyle w:val="just"/>
      </w:pPr>
      <w:r>
        <w:t>2.5. Если время приема смены совпало с момент</w:t>
      </w:r>
      <w:r>
        <w:t>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1F3982">
      <w:pPr>
        <w:pStyle w:val="just"/>
      </w:pPr>
      <w:r>
        <w:t>2.6. Перед началом работы виброзагрузчиком необходимо проверить:</w:t>
      </w:r>
    </w:p>
    <w:p w:rsidR="00000000" w:rsidRDefault="001F3982">
      <w:pPr>
        <w:pStyle w:val="just"/>
      </w:pPr>
      <w:r>
        <w:t>- целостность заземляющих жил на</w:t>
      </w:r>
      <w:r>
        <w:t xml:space="preserve"> пульте управления и корпусе разгрузчика;</w:t>
      </w:r>
    </w:p>
    <w:p w:rsidR="00000000" w:rsidRDefault="001F3982">
      <w:pPr>
        <w:pStyle w:val="just"/>
      </w:pPr>
      <w:r>
        <w:t>- надежность затяжки всех элементов резьбовых соединений на корпусе вибратора и кронштейне рабочего органа;</w:t>
      </w:r>
    </w:p>
    <w:p w:rsidR="00000000" w:rsidRDefault="001F3982">
      <w:pPr>
        <w:pStyle w:val="just"/>
      </w:pPr>
      <w:r>
        <w:t>- надежность крепления канатов, состояние канатов и всей подвески, надежность крепления пружин, штанг, а т</w:t>
      </w:r>
      <w:r>
        <w:t>акже пальцевых соединений опорных балок с рамой.</w:t>
      </w:r>
    </w:p>
    <w:p w:rsidR="00000000" w:rsidRDefault="001F3982">
      <w:pPr>
        <w:pStyle w:val="just"/>
      </w:pPr>
      <w:r>
        <w:t>2.7. Перед включением любого механизма в составе вагоноопрокидывателя убедиться в отсутствии посторонних лиц в помещениях вблизи механизмов.</w:t>
      </w:r>
    </w:p>
    <w:p w:rsidR="00000000" w:rsidRDefault="001F3982">
      <w:pPr>
        <w:pStyle w:val="just"/>
      </w:pPr>
      <w:r>
        <w:t>2.8. Осмотр состояния вагоноопрокидывателя и комплектующего оборудования производить только при выключенных главных включающих аппаратах с ручным управлением (рубильники, автоматы и т.п.) и вывешенных на них плакатах "Не включать - работают люди!".</w:t>
      </w:r>
    </w:p>
    <w:p w:rsidR="00000000" w:rsidRDefault="001F3982">
      <w:pPr>
        <w:pStyle w:val="just"/>
      </w:pPr>
      <w:r>
        <w:t>2.9. Пе</w:t>
      </w:r>
      <w:r>
        <w:t>ред пуском убедиться в отсутствии людей в рабочей зоне оборудования и дать предупредительный сигнал.</w:t>
      </w:r>
    </w:p>
    <w:p w:rsidR="00000000" w:rsidRDefault="001F3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8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1F3982">
      <w:pPr>
        <w:pStyle w:val="just"/>
      </w:pPr>
      <w:r>
        <w:t>3.1. Подача подлежащего разгрузке вагона на опрокидыватель, расцепление его с остальным подвижным составом и вы</w:t>
      </w:r>
      <w:r>
        <w:t>движение этого состава из зоны действия вагоноопрокидывателя производится составителем по разрешению помощника машиниста вагоноопрокидывателя, который в это время находится непосредственно у вагона и контролирует его положение.</w:t>
      </w:r>
    </w:p>
    <w:p w:rsidR="00000000" w:rsidRDefault="001F3982">
      <w:pPr>
        <w:pStyle w:val="just"/>
      </w:pPr>
      <w:r>
        <w:t>3.2. Пуск вагоноопрокидывате</w:t>
      </w:r>
      <w:r>
        <w:t>ля производится машинистом после подачи помощником разрешающего сигнала, который является подтверждением того, что вагон установлен в нужной позиции и зафиксирован, а в помещениях нет посторонних лиц.</w:t>
      </w:r>
    </w:p>
    <w:p w:rsidR="00000000" w:rsidRDefault="001F3982">
      <w:pPr>
        <w:pStyle w:val="just"/>
      </w:pPr>
      <w:r>
        <w:t>3.3. При изменении вида разгружаемого материала следует</w:t>
      </w:r>
      <w:r>
        <w:t xml:space="preserve"> полностью очистить решетку и бункер от предыдущего вида материала.</w:t>
      </w:r>
    </w:p>
    <w:p w:rsidR="00000000" w:rsidRDefault="001F3982">
      <w:pPr>
        <w:pStyle w:val="just"/>
      </w:pPr>
      <w:r>
        <w:t>3.4. При необходимости очистки решетки или бункера выход на решетку бункера разрешается только после укладки на нее трапов из досок. Передвижение по решетке без трапов запрещается.</w:t>
      </w:r>
    </w:p>
    <w:p w:rsidR="00000000" w:rsidRDefault="001F3982">
      <w:pPr>
        <w:pStyle w:val="just"/>
      </w:pPr>
      <w:r>
        <w:t>3.5. Пе</w:t>
      </w:r>
      <w:r>
        <w:t>ред выходом на решетку следует остановить привод вагоноопрокидывателя, отключить питающий автомат, нажатием кнопки "Пуск" убедиться, что привод обесточен, и вывесить на отключенный автомат плакат "Не включать - работают люди!".</w:t>
      </w:r>
    </w:p>
    <w:p w:rsidR="00000000" w:rsidRDefault="001F3982">
      <w:pPr>
        <w:pStyle w:val="just"/>
      </w:pPr>
      <w:r>
        <w:t>3.6. Любые работы, связанные</w:t>
      </w:r>
      <w:r>
        <w:t xml:space="preserve"> с необходимостью пребывания людей непосредственно в бункере, относятся к работам повышенной опасности и выполняются только по наряду-допуску. Приступать к работе в бункере без наряда-допуска запрещается.</w:t>
      </w:r>
    </w:p>
    <w:p w:rsidR="00000000" w:rsidRDefault="001F3982">
      <w:pPr>
        <w:pStyle w:val="just"/>
      </w:pPr>
      <w:r>
        <w:t xml:space="preserve">3.7. Для работы в бункере выделяется не менее двух </w:t>
      </w:r>
      <w:r>
        <w:t>работников и назначается ответственный руководитель работ, который должен присутствовать при спуске работников в бункер.</w:t>
      </w:r>
    </w:p>
    <w:p w:rsidR="00000000" w:rsidRDefault="001F3982">
      <w:pPr>
        <w:pStyle w:val="just"/>
      </w:pPr>
      <w:r>
        <w:t>3.8. Перед спуском в бункер работник должен надеть предохранительный пояс со страховочным канатом. Конец страховочного каната должен на</w:t>
      </w:r>
      <w:r>
        <w:t>ходиться у другого работника, ведущего наблюдение за спустившимся в бункер.</w:t>
      </w:r>
    </w:p>
    <w:p w:rsidR="00000000" w:rsidRDefault="001F3982">
      <w:pPr>
        <w:pStyle w:val="just"/>
      </w:pPr>
      <w:r>
        <w:t>3.9. Очистку стенок бункера следует производить сверху вниз.</w:t>
      </w:r>
    </w:p>
    <w:p w:rsidR="00000000" w:rsidRDefault="001F3982">
      <w:pPr>
        <w:pStyle w:val="just"/>
      </w:pPr>
      <w:r>
        <w:t>3.10. Шуровочный инструмент должен иметь кольцо, за которое крепится веревка, предохраняющая шуровку от падения в бунке</w:t>
      </w:r>
      <w:r>
        <w:t>р.</w:t>
      </w:r>
    </w:p>
    <w:p w:rsidR="00000000" w:rsidRDefault="001F3982">
      <w:pPr>
        <w:pStyle w:val="just"/>
      </w:pPr>
      <w:r>
        <w:t>3.11. Разгрузка открытых платформ над бункером осуществляется специальными отвалами (стругом).</w:t>
      </w:r>
    </w:p>
    <w:p w:rsidR="00000000" w:rsidRDefault="001F3982">
      <w:pPr>
        <w:pStyle w:val="just"/>
      </w:pPr>
      <w:r>
        <w:t>3.12. Перед тем, как поставить платформу над бункером, ее следует остановить за зданием разгрузки. При наличии деревянных клиньев по бортам платформы их необх</w:t>
      </w:r>
      <w:r>
        <w:t>одимо выбить и сложить в определенное место.</w:t>
      </w:r>
    </w:p>
    <w:p w:rsidR="00000000" w:rsidRDefault="001F3982">
      <w:pPr>
        <w:pStyle w:val="just"/>
      </w:pPr>
      <w:r>
        <w:t>3.13. Перед выбиванием клиньев необходимо проверить надежность удерживания бортов замками.</w:t>
      </w:r>
    </w:p>
    <w:p w:rsidR="00000000" w:rsidRDefault="001F3982">
      <w:pPr>
        <w:pStyle w:val="just"/>
      </w:pPr>
      <w:r>
        <w:t>3.14. После выбивания клиньев следует поставить платформу над бункером и открыть борта платформы, для чего необходимо от</w:t>
      </w:r>
      <w:r>
        <w:t>крыть вначале два передних бортовых замка и, отойдя в сторону за пределы зоны высыпания материала, открыть третий замок.</w:t>
      </w:r>
    </w:p>
    <w:p w:rsidR="00000000" w:rsidRDefault="001F3982">
      <w:pPr>
        <w:pStyle w:val="just"/>
      </w:pPr>
      <w:r>
        <w:t>3.15. Открыв все борта платформы, ее следует проталкивать через плуг (струг), который разгружает платформу по сторонам.</w:t>
      </w:r>
    </w:p>
    <w:p w:rsidR="00000000" w:rsidRDefault="001F3982">
      <w:pPr>
        <w:pStyle w:val="just"/>
      </w:pPr>
      <w:r>
        <w:t>3.16. Поднимать</w:t>
      </w:r>
      <w:r>
        <w:t xml:space="preserve"> борт платформы следует вдвоем.</w:t>
      </w:r>
    </w:p>
    <w:p w:rsidR="00000000" w:rsidRDefault="001F3982">
      <w:pPr>
        <w:pStyle w:val="just"/>
      </w:pPr>
      <w:r>
        <w:t>3.17. При работе с виброразгрузчиком должны соблюдаться правила эксплуатации грузоподъемных средств.</w:t>
      </w:r>
    </w:p>
    <w:p w:rsidR="00000000" w:rsidRDefault="001F3982">
      <w:pPr>
        <w:pStyle w:val="just"/>
      </w:pPr>
      <w:r>
        <w:t>3.18. Запрещается:</w:t>
      </w:r>
    </w:p>
    <w:p w:rsidR="00000000" w:rsidRDefault="001F3982">
      <w:pPr>
        <w:pStyle w:val="just"/>
      </w:pPr>
      <w:r>
        <w:t>- нахождение людей в полувагоне, на бортах, а также в зоне выхода материала из люков при работе вибратор</w:t>
      </w:r>
      <w:r>
        <w:t>а;</w:t>
      </w:r>
    </w:p>
    <w:p w:rsidR="00000000" w:rsidRDefault="001F3982">
      <w:pPr>
        <w:pStyle w:val="just"/>
      </w:pPr>
      <w:r>
        <w:t>- проведение ремонта при включенном вибраторе;</w:t>
      </w:r>
    </w:p>
    <w:p w:rsidR="00000000" w:rsidRDefault="001F3982">
      <w:pPr>
        <w:pStyle w:val="just"/>
      </w:pPr>
      <w:r>
        <w:t>- пуск и остановка вибратора в подвешенном состоянии.</w:t>
      </w:r>
    </w:p>
    <w:p w:rsidR="00000000" w:rsidRDefault="001F3982">
      <w:pPr>
        <w:pStyle w:val="just"/>
      </w:pPr>
      <w:r>
        <w:t>3.19. При установке вибратора в полувагон и снятии его из полувагона установку необходимо фиксировать с помощью двух веревочных канатов.</w:t>
      </w:r>
    </w:p>
    <w:p w:rsidR="00000000" w:rsidRDefault="001F3982">
      <w:pPr>
        <w:pStyle w:val="just"/>
      </w:pPr>
      <w:r>
        <w:t>3.20. Подключен</w:t>
      </w:r>
      <w:r>
        <w:t>ие вибраторов к сети должен производить электромонтер с группой по электробезопасности не ниже III.</w:t>
      </w:r>
    </w:p>
    <w:p w:rsidR="00000000" w:rsidRDefault="001F3982">
      <w:pPr>
        <w:pStyle w:val="just"/>
      </w:pPr>
      <w:r>
        <w:t>3.21. При обслуживании работающего оборудования запрещается:</w:t>
      </w:r>
    </w:p>
    <w:p w:rsidR="00000000" w:rsidRDefault="001F3982">
      <w:pPr>
        <w:pStyle w:val="just"/>
      </w:pPr>
      <w:r>
        <w:t>- работать без средств индивидуальной защиты;</w:t>
      </w:r>
    </w:p>
    <w:p w:rsidR="00000000" w:rsidRDefault="001F3982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1F3982">
      <w:pPr>
        <w:pStyle w:val="just"/>
      </w:pPr>
      <w:r>
        <w:t>- снимать защитные и ограждающие устройства;</w:t>
      </w:r>
    </w:p>
    <w:p w:rsidR="00000000" w:rsidRDefault="001F3982">
      <w:pPr>
        <w:pStyle w:val="just"/>
      </w:pPr>
      <w:r>
        <w:t>- облокачиваться и садиться на ограждения, перила, кожухи;</w:t>
      </w:r>
    </w:p>
    <w:p w:rsidR="00000000" w:rsidRDefault="001F3982">
      <w:pPr>
        <w:pStyle w:val="just"/>
      </w:pPr>
      <w:r>
        <w:t>- работать с неисправными грузоподъемными тросами, пр</w:t>
      </w:r>
      <w:r>
        <w:t>и истекшем сроке испытания тросов;</w:t>
      </w:r>
    </w:p>
    <w:p w:rsidR="00000000" w:rsidRDefault="001F3982">
      <w:pPr>
        <w:pStyle w:val="just"/>
      </w:pPr>
      <w:r>
        <w:t>- производить смазку движущихся частей оборудования, не имеющих специальных приспособлений для безопасного проведения ручной дистанционной смазки;</w:t>
      </w:r>
    </w:p>
    <w:p w:rsidR="00000000" w:rsidRDefault="001F3982">
      <w:pPr>
        <w:pStyle w:val="just"/>
      </w:pPr>
      <w:r>
        <w:t>- регулировать любые механизмы;</w:t>
      </w:r>
    </w:p>
    <w:p w:rsidR="00000000" w:rsidRDefault="001F3982">
      <w:pPr>
        <w:pStyle w:val="just"/>
      </w:pPr>
      <w:r>
        <w:t>- пользоваться для освещения факелом или п</w:t>
      </w:r>
      <w:r>
        <w:t>ереносной лампой напряжением выше 12 В.</w:t>
      </w:r>
    </w:p>
    <w:p w:rsidR="00000000" w:rsidRDefault="001F3982">
      <w:pPr>
        <w:pStyle w:val="just"/>
      </w:pPr>
      <w:r>
        <w:t>3.22. Следить за сигналами, предупреждающими возникновение опасности, соблюдать меры личной безопасности.</w:t>
      </w:r>
    </w:p>
    <w:p w:rsidR="00000000" w:rsidRDefault="001F3982">
      <w:pPr>
        <w:pStyle w:val="just"/>
      </w:pPr>
      <w:r>
        <w:t>3.23. Оборудование необходимо остановить при:</w:t>
      </w:r>
    </w:p>
    <w:p w:rsidR="00000000" w:rsidRDefault="001F3982">
      <w:pPr>
        <w:pStyle w:val="just"/>
      </w:pPr>
      <w:r>
        <w:t>- угрозе аварии или несчастного случая;</w:t>
      </w:r>
    </w:p>
    <w:p w:rsidR="00000000" w:rsidRDefault="001F3982">
      <w:pPr>
        <w:pStyle w:val="just"/>
      </w:pPr>
      <w:r>
        <w:t>- неисправной системе зв</w:t>
      </w:r>
      <w:r>
        <w:t>уковой и световой сигнализации;</w:t>
      </w:r>
    </w:p>
    <w:p w:rsidR="00000000" w:rsidRDefault="001F3982">
      <w:pPr>
        <w:pStyle w:val="just"/>
      </w:pPr>
      <w:r>
        <w:t>- отключении освещения цеха;</w:t>
      </w:r>
    </w:p>
    <w:p w:rsidR="00000000" w:rsidRDefault="001F3982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1F3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82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1F3982">
      <w:pPr>
        <w:pStyle w:val="just"/>
      </w:pPr>
      <w:r>
        <w:t>4.1. В случае аварийной поломки оборудо</w:t>
      </w:r>
      <w:r>
        <w:t>вания или несчастного случая машинисту вагоноопрокидывателя необходимо остановить работу и сообщить об этом мастеру, начальнику смены или начальнику цеха.</w:t>
      </w:r>
    </w:p>
    <w:p w:rsidR="00000000" w:rsidRDefault="001F3982">
      <w:pPr>
        <w:pStyle w:val="just"/>
      </w:pPr>
      <w:r>
        <w:t>4.2. В случае пожара необходимо остановить оборудование, полностью обесточить установку, вызвать пожа</w:t>
      </w:r>
      <w:r>
        <w:t>рную охрану, сообщить мастеру, начальнику смены или начальнику цеха, принять меры к тушению очага возгорания имеющимися средствами.</w:t>
      </w:r>
    </w:p>
    <w:p w:rsidR="00000000" w:rsidRDefault="001F3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82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1F3982">
      <w:pPr>
        <w:pStyle w:val="just"/>
      </w:pPr>
      <w:r>
        <w:t>5.1. До окончания смены произвести уборку рабочего места. Запрещается протир</w:t>
      </w:r>
      <w:r>
        <w:t>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1F3982">
      <w:pPr>
        <w:pStyle w:val="just"/>
      </w:pPr>
      <w:r>
        <w:t>5.2. Ручной инструмент и инвентарь привести в порядок, сложить в отведенном месте. Поврежден</w:t>
      </w:r>
      <w:r>
        <w:t>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1F3982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1F3982">
      <w:pPr>
        <w:pStyle w:val="just"/>
      </w:pPr>
      <w:r>
        <w:t>5.4. Ознакомить сменщика со всеми неполадками, имевшими место при эксп</w:t>
      </w:r>
      <w:r>
        <w:t>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1F3982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1F3982">
      <w:pPr>
        <w:pStyle w:val="just"/>
      </w:pPr>
      <w:r>
        <w:t>5.6.</w:t>
      </w:r>
      <w:r>
        <w:t xml:space="preserve">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1F3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82">
      <w:pPr>
        <w:pStyle w:val="right"/>
      </w:pPr>
      <w:r>
        <w:t>Источник - Методические рекомендации Минтруда РФ от 20.05.2004</w:t>
      </w:r>
    </w:p>
    <w:p w:rsidR="00000000" w:rsidRDefault="001F3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https://порядокправа.рф/obrazecy/instrukciya_po_oxrane_truda_dlya_mashinista_vagonooprokidyvatelya.htm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82"/>
    <w:rsid w:val="001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8659D8-795F-447D-B0DF-F002D184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vagonooprokidy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1778</Words>
  <Characters>10135</Characters>
  <Application>Microsoft Office Word</Application>
  <DocSecurity>0</DocSecurity>
  <Lines>84</Lines>
  <Paragraphs>23</Paragraphs>
  <ScaleCrop>false</ScaleCrop>
  <Company/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вагоноопрокидывателя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2022-08-08T16:04:00Z</dcterms:created>
  <dcterms:modified xsi:type="dcterms:W3CDTF">2022-08-08T16:04:00Z</dcterms:modified>
</cp:coreProperties>
</file>