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A5D1E">
      <w:pPr>
        <w:pStyle w:val="1"/>
        <w:rPr>
          <w:rFonts w:eastAsia="Times New Roman"/>
        </w:rPr>
      </w:pPr>
      <w:r>
        <w:rPr>
          <w:rFonts w:eastAsia="Times New Roman"/>
        </w:rPr>
        <w:t>Инструкция по охране труда для корректировщика ванн</w:t>
      </w:r>
    </w:p>
    <w:p w:rsidR="00000000" w:rsidRDefault="004A5D1E">
      <w:pPr>
        <w:pStyle w:val="HTML"/>
      </w:pPr>
      <w:r>
        <w:t>СОГЛАСОВАНО                          УТВЕРЖДАЮ</w:t>
      </w:r>
    </w:p>
    <w:p w:rsidR="00000000" w:rsidRDefault="004A5D1E">
      <w:pPr>
        <w:pStyle w:val="HTML"/>
      </w:pPr>
    </w:p>
    <w:p w:rsidR="00000000" w:rsidRDefault="004A5D1E">
      <w:pPr>
        <w:pStyle w:val="HTML"/>
      </w:pPr>
      <w:r>
        <w:t>Руководитель выборной первичной      Руководитель _________________________</w:t>
      </w:r>
    </w:p>
    <w:p w:rsidR="00000000" w:rsidRDefault="004A5D1E">
      <w:pPr>
        <w:pStyle w:val="HTML"/>
      </w:pPr>
      <w:r>
        <w:t xml:space="preserve">профсоюзной организации (иной                   </w:t>
      </w:r>
      <w:r>
        <w:t>(наименование работодателя)</w:t>
      </w:r>
    </w:p>
    <w:p w:rsidR="00000000" w:rsidRDefault="004A5D1E">
      <w:pPr>
        <w:pStyle w:val="HTML"/>
      </w:pPr>
      <w:r>
        <w:t>уполномоченный работниками орган)</w:t>
      </w:r>
    </w:p>
    <w:p w:rsidR="00000000" w:rsidRDefault="004A5D1E">
      <w:pPr>
        <w:pStyle w:val="HTML"/>
      </w:pPr>
      <w:r>
        <w:t>_______________/_____________          ___________________/_______________</w:t>
      </w:r>
    </w:p>
    <w:p w:rsidR="00000000" w:rsidRDefault="004A5D1E">
      <w:pPr>
        <w:pStyle w:val="HTML"/>
      </w:pPr>
      <w:r>
        <w:t>(подпись)       (Ф.И.О.)                 (подпись)         (Ф.И.О.)</w:t>
      </w:r>
    </w:p>
    <w:p w:rsidR="00000000" w:rsidRDefault="004A5D1E">
      <w:pPr>
        <w:pStyle w:val="HTML"/>
      </w:pPr>
    </w:p>
    <w:p w:rsidR="00000000" w:rsidRDefault="004A5D1E">
      <w:pPr>
        <w:pStyle w:val="HTML"/>
      </w:pPr>
      <w:r>
        <w:t>"___"__________________ ___ г.       "___"________</w:t>
      </w:r>
      <w:r>
        <w:t>__________ ___ г.</w:t>
      </w:r>
    </w:p>
    <w:p w:rsidR="00000000" w:rsidRDefault="004A5D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5D1E">
      <w:pPr>
        <w:pStyle w:val="3"/>
        <w:rPr>
          <w:rFonts w:eastAsia="Times New Roman"/>
        </w:rPr>
      </w:pPr>
      <w:r>
        <w:rPr>
          <w:rFonts w:eastAsia="Times New Roman"/>
        </w:rPr>
        <w:t>Инструкция по охране труда для корректировщика ванн</w:t>
      </w:r>
    </w:p>
    <w:p w:rsidR="00000000" w:rsidRDefault="004A5D1E">
      <w:pPr>
        <w:pStyle w:val="just"/>
      </w:pPr>
      <w:r>
        <w:t>Настоящая Инструкция разработана в соответствии с Межотраслевыми правилами по охране труда при нанесении металлопокрытий. ПОТ Р М-018-2001, утвержденными Постановлением Минтруда РФ от 2</w:t>
      </w:r>
      <w:r>
        <w:t>6.07.2001 N 59.</w:t>
      </w:r>
    </w:p>
    <w:p w:rsidR="00000000" w:rsidRDefault="004A5D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5D1E">
      <w:pPr>
        <w:pStyle w:val="3"/>
        <w:rPr>
          <w:rFonts w:eastAsia="Times New Roman"/>
        </w:rPr>
      </w:pPr>
      <w:r>
        <w:rPr>
          <w:rFonts w:eastAsia="Times New Roman"/>
        </w:rPr>
        <w:t>1. ОБЩИЕ ТРЕБОВАНИЯ БЕЗОПАСНОСТИ</w:t>
      </w:r>
    </w:p>
    <w:p w:rsidR="00000000" w:rsidRDefault="004A5D1E">
      <w:pPr>
        <w:pStyle w:val="just"/>
      </w:pPr>
      <w:r>
        <w:t>1.1. Настоящая Инструкция по охране труда корректировщика ванн разработана с учетом условий работы в конкретной организации - ______________________ (наименование организации-работодателя).</w:t>
      </w:r>
    </w:p>
    <w:p w:rsidR="00000000" w:rsidRDefault="004A5D1E">
      <w:pPr>
        <w:pStyle w:val="just"/>
      </w:pPr>
      <w:r>
        <w:t>1.2. К работам п</w:t>
      </w:r>
      <w:r>
        <w:t>о приготовлению растворов и электролитов допускаются лица не моложе 18 лет, прошедшие предварительный (при поступлении на работу), а затем периодический медицинский осмотр согласно действующему законодательству РФ; прошедшие специальное обучение и инструкт</w:t>
      </w:r>
      <w:r>
        <w:t>аж по безопасным методам работы и обеспеченные соответствующими средствами индивидуальной защиты.</w:t>
      </w:r>
    </w:p>
    <w:p w:rsidR="00000000" w:rsidRDefault="004A5D1E">
      <w:pPr>
        <w:pStyle w:val="just"/>
      </w:pPr>
      <w:r>
        <w:t xml:space="preserve">1.3. Для защиты работников от опасных и вредных производственных факторов работодатель своевременно обеспечивает их специальной одеждой, специальной обувью и </w:t>
      </w:r>
      <w:r>
        <w:t>другими средствами индивидуальной защиты не ниже установленных норм в соответствии с Межотраслевыми правилами обеспечения работников специальной одеждой, специальной обувью и другими средствами индивидуальной защиты, утвержденными Приказом Минздравсоцразви</w:t>
      </w:r>
      <w:r>
        <w:t>тия РФ от 01.06.2009 N 290н.</w:t>
      </w:r>
    </w:p>
    <w:p w:rsidR="00000000" w:rsidRDefault="004A5D1E">
      <w:pPr>
        <w:pStyle w:val="just"/>
      </w:pPr>
      <w:r>
        <w:t>1.4. Работники, занятые приготовлением электролитов и растворов кислот и щелочей, применяют специальную одежду, специальную обувь, рукавицы, прорезиненный фартук, защитные очки. При работах с концентрированными кислотами, хромо</w:t>
      </w:r>
      <w:r>
        <w:t>выми и фтористоводородными электролитами работники дополнительно пользуются противогазом или фильтрующим респиратором.</w:t>
      </w:r>
    </w:p>
    <w:p w:rsidR="00000000" w:rsidRDefault="004A5D1E">
      <w:pPr>
        <w:pStyle w:val="just"/>
      </w:pPr>
      <w:r>
        <w:t>1.5. При работах с веществами и растворами, вызывающими раздражение кожи и слизистой оболочки носа, работники должны пользоваться профила</w:t>
      </w:r>
      <w:r>
        <w:t>ктическими пастами или мазями.</w:t>
      </w:r>
    </w:p>
    <w:p w:rsidR="00000000" w:rsidRDefault="004A5D1E">
      <w:pPr>
        <w:pStyle w:val="just"/>
      </w:pPr>
      <w:r>
        <w:lastRenderedPageBreak/>
        <w:t>1.6. Работающим на ваннах с электролитами, растворами, содержащими вещества 1 и 2 класса опасности, не допускается выходить в специальной одежде из рабочего помещения, хранить специальную одежду, специальную обувь и другие ср</w:t>
      </w:r>
      <w:r>
        <w:t>едства индивидуальной защиты вместе с личной одеждой.</w:t>
      </w:r>
    </w:p>
    <w:p w:rsidR="00000000" w:rsidRDefault="004A5D1E">
      <w:pPr>
        <w:pStyle w:val="just"/>
      </w:pPr>
      <w:r>
        <w:t>1.7. Работники, пользующиеся средствами индивидуальной защиты, должны быть обучены правилам пользования этими средствами и способам проверки их исправности.</w:t>
      </w:r>
    </w:p>
    <w:p w:rsidR="00000000" w:rsidRDefault="004A5D1E">
      <w:pPr>
        <w:pStyle w:val="just"/>
      </w:pPr>
      <w:r>
        <w:t>1.8. В цехе должны быть аптечки, укомплектова</w:t>
      </w:r>
      <w:r>
        <w:t>нные необходимыми медикаментами и перевязочными материалами. Вблизи рабочих мест должны всегда находиться емкости с 3-процентным раствором борной кислоты для нейтрализации щелочи и 3-процентным раствором питьевой соды для нейтрализации кислоты.</w:t>
      </w:r>
    </w:p>
    <w:p w:rsidR="00000000" w:rsidRDefault="004A5D1E">
      <w:pPr>
        <w:pStyle w:val="just"/>
      </w:pPr>
      <w:r>
        <w:t>1.9. Все ра</w:t>
      </w:r>
      <w:r>
        <w:t>ботники должны уметь оказывать первую помощь пострадавшим при отравлении и ожогах кислотой, щелочью и другими химическими веществами, а также при поражениях электрическим током. Правила оказания первой помощи должны быть вывешены в цехе на видном месте.</w:t>
      </w:r>
    </w:p>
    <w:p w:rsidR="00000000" w:rsidRDefault="004A5D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5D1E">
      <w:pPr>
        <w:pStyle w:val="3"/>
        <w:rPr>
          <w:rFonts w:eastAsia="Times New Roman"/>
        </w:rPr>
      </w:pPr>
      <w:r>
        <w:rPr>
          <w:rFonts w:eastAsia="Times New Roman"/>
        </w:rPr>
        <w:t>2</w:t>
      </w:r>
      <w:r>
        <w:rPr>
          <w:rFonts w:eastAsia="Times New Roman"/>
        </w:rPr>
        <w:t>. ТРЕБОВАНИЯ К ПРОИЗВОДСТВЕННЫМ ЗДАНИЯМ И ПОМЕЩЕНИЯМ</w:t>
      </w:r>
    </w:p>
    <w:p w:rsidR="00000000" w:rsidRDefault="004A5D1E">
      <w:pPr>
        <w:pStyle w:val="just"/>
      </w:pPr>
      <w:r>
        <w:t>2.1. Производственные здания и помещения, в которых располагаются производственные цехи и участки, должны отвечать требованиям соответствующих государственных стандартов системы безопасности труда (ССБТ)</w:t>
      </w:r>
      <w:r>
        <w:t>, строительных норм и правил (СНиП), санитарных норм (СН), санитарных правил (СП), санитарных правил и норм (СанПиН), Правил пожарной безопасности в РФ и других действующих нормативных правовых актов.</w:t>
      </w:r>
    </w:p>
    <w:p w:rsidR="00000000" w:rsidRDefault="004A5D1E">
      <w:pPr>
        <w:pStyle w:val="just"/>
      </w:pPr>
      <w:r>
        <w:t>2.2. Помещения, предназначенные для розлива кислот и ще</w:t>
      </w:r>
      <w:r>
        <w:t>лочей, должны быть изолированы от помещений, в которых они хранятся.</w:t>
      </w:r>
    </w:p>
    <w:p w:rsidR="00000000" w:rsidRDefault="004A5D1E">
      <w:pPr>
        <w:pStyle w:val="just"/>
      </w:pPr>
      <w:r>
        <w:t>2.3. Все производственные помещения должны иметь средства пожаротушения и, в необходимых случаях, сигнализацию.</w:t>
      </w:r>
    </w:p>
    <w:p w:rsidR="00000000" w:rsidRDefault="004A5D1E">
      <w:pPr>
        <w:pStyle w:val="just"/>
      </w:pPr>
      <w:r>
        <w:t>2.4. В производственных помещениях должны быть предусмотрены безопасные проходы и проезды для движения людей и транспортных средств.</w:t>
      </w:r>
    </w:p>
    <w:p w:rsidR="00000000" w:rsidRDefault="004A5D1E">
      <w:pPr>
        <w:pStyle w:val="just"/>
      </w:pPr>
      <w:r>
        <w:t>2.5. Стены и внутренние конструкции производственных помещений должны быть покрыты химически стойкими красками или керамиче</w:t>
      </w:r>
      <w:r>
        <w:t>скими плитками до высоты не менее 2 м, защищающими их от воздействия химических веществ.</w:t>
      </w:r>
    </w:p>
    <w:p w:rsidR="00000000" w:rsidRDefault="004A5D1E">
      <w:pPr>
        <w:pStyle w:val="just"/>
      </w:pPr>
      <w:r>
        <w:t xml:space="preserve">2.6. Полы проездов, проходов, участков складирования деталей и изделий должны иметь прочное и твердое покрытие, а также достаточный уклон в сторону сливных трапов для </w:t>
      </w:r>
      <w:r>
        <w:t>отвода сточных вод.</w:t>
      </w:r>
    </w:p>
    <w:p w:rsidR="00000000" w:rsidRDefault="004A5D1E">
      <w:pPr>
        <w:pStyle w:val="just"/>
      </w:pPr>
      <w:r>
        <w:t>2.7. Все углубления в полах (приямки, траншеи и прочие) должны быть закрыты прочными перекрытиями. Прочность перекрытий должна соответствовать требуемой условиями производства нагрузке.</w:t>
      </w:r>
    </w:p>
    <w:p w:rsidR="00000000" w:rsidRDefault="004A5D1E">
      <w:pPr>
        <w:pStyle w:val="just"/>
      </w:pPr>
      <w:r>
        <w:t>2.8. Полы, лестницы и межэтажные перекрытия произв</w:t>
      </w:r>
      <w:r>
        <w:t>одственных зданий не реже одного раза в год подлежат техническому освидетельствованию для проверки их исправности.</w:t>
      </w:r>
    </w:p>
    <w:p w:rsidR="00000000" w:rsidRDefault="004A5D1E">
      <w:pPr>
        <w:pStyle w:val="just"/>
      </w:pPr>
      <w:r>
        <w:t>2.9. На полу по всему периметру ванн у рабочих мест должны быть уложены деревянные решетки.</w:t>
      </w:r>
    </w:p>
    <w:p w:rsidR="00000000" w:rsidRDefault="004A5D1E">
      <w:pPr>
        <w:pStyle w:val="just"/>
      </w:pPr>
      <w:r>
        <w:t>2.10. Открытые канавы, траншеи и другие углублени</w:t>
      </w:r>
      <w:r>
        <w:t>я в полу, а также площадки, выступающие над уровнем пола более чем на 300 мм, должны быть ограждены перилами высотой не менее 1,2 м.</w:t>
      </w:r>
    </w:p>
    <w:p w:rsidR="00000000" w:rsidRDefault="004A5D1E">
      <w:pPr>
        <w:pStyle w:val="just"/>
      </w:pPr>
      <w:r>
        <w:t xml:space="preserve">2.11. Взрывопожароопасные участки должны отделяться от других участков стенами из материалов, имеющих предел огнестойкости </w:t>
      </w:r>
      <w:r>
        <w:t>не менее 0,75 ч.</w:t>
      </w:r>
    </w:p>
    <w:p w:rsidR="00000000" w:rsidRDefault="004A5D1E">
      <w:pPr>
        <w:pStyle w:val="just"/>
      </w:pPr>
      <w:r>
        <w:t>2.12. Санитарно-бытовые помещения цехов и участков нанесения металлопокрытий должны отвечать требованиям СНиП 2.09.04.</w:t>
      </w:r>
    </w:p>
    <w:p w:rsidR="00000000" w:rsidRDefault="004A5D1E">
      <w:pPr>
        <w:pStyle w:val="just"/>
      </w:pPr>
      <w:r>
        <w:t>2.13. Состав бытовых помещений цехов и участков нанесения металлопокрытий (гардеробные, душевые, умывальники и т.п.) дол</w:t>
      </w:r>
      <w:r>
        <w:t>жен отвечать требованиям СНиП 2.09.04.</w:t>
      </w:r>
    </w:p>
    <w:p w:rsidR="00000000" w:rsidRDefault="004A5D1E">
      <w:pPr>
        <w:pStyle w:val="just"/>
      </w:pPr>
      <w:r>
        <w:t>2.14. Участки, в которых проводятся работы с цианистыми солями, должны сообщаться с изолированными санитарно-бытовыми помещениями. Умывальники в этих помещениях должны быть оборудованы педальными пусковыми устройствам</w:t>
      </w:r>
      <w:r>
        <w:t>и.</w:t>
      </w:r>
    </w:p>
    <w:p w:rsidR="00000000" w:rsidRDefault="004A5D1E">
      <w:pPr>
        <w:pStyle w:val="just"/>
      </w:pPr>
      <w:r>
        <w:t>2.15. В помещениях, где хранятся и проводятся работы с агрессивными жидкостями, должны быть специальные гидранты и другие устройства, удобные для промывания глаз и кожного покрова тела, находящиеся в местах, обеспечивающих пользование ими не позднее чем</w:t>
      </w:r>
      <w:r>
        <w:t xml:space="preserve"> через 6 - 12 секунд после поражения. Устройства должны содержаться в чистоте, иметь установку для ополаскивания стаканов и сливные раковины.</w:t>
      </w:r>
    </w:p>
    <w:p w:rsidR="00000000" w:rsidRDefault="004A5D1E">
      <w:pPr>
        <w:pStyle w:val="just"/>
      </w:pPr>
      <w:r>
        <w:t>2.16. Не допускается устройство питьевых фонтанчиков или оборудование пунктов питьевой воды в местах хранения и пр</w:t>
      </w:r>
      <w:r>
        <w:t>именения химических веществ.</w:t>
      </w:r>
    </w:p>
    <w:p w:rsidR="00000000" w:rsidRDefault="004A5D1E">
      <w:pPr>
        <w:pStyle w:val="just"/>
      </w:pPr>
      <w:r>
        <w:t>2.17. Вентиляция и отопление:</w:t>
      </w:r>
    </w:p>
    <w:p w:rsidR="00000000" w:rsidRDefault="004A5D1E">
      <w:pPr>
        <w:pStyle w:val="just"/>
      </w:pPr>
      <w:r>
        <w:t>2.17.1. При проектировании, устройстве и эксплуатации вентиляционных установок, систем отопления и кондиционирования воздуха должны выполняться требования СНиП 2.04.05, ГОСТ 12.4.021.</w:t>
      </w:r>
    </w:p>
    <w:p w:rsidR="00000000" w:rsidRDefault="004A5D1E">
      <w:pPr>
        <w:pStyle w:val="just"/>
      </w:pPr>
      <w:r>
        <w:t>2.17.2. Венти</w:t>
      </w:r>
      <w:r>
        <w:t>ляционное оборудование, трубопроводы и воздуховоды, размещаемые в помещениях с агрессивной средой или предназначенные для транспортировки воздуха с агрессивными газами, парами и пылью, должны изготовляться из антикоррозионных материалов или должны быть защ</w:t>
      </w:r>
      <w:r>
        <w:t>ищены соответствующими покрытиями.</w:t>
      </w:r>
    </w:p>
    <w:p w:rsidR="00000000" w:rsidRDefault="004A5D1E">
      <w:pPr>
        <w:pStyle w:val="just"/>
      </w:pPr>
      <w:r>
        <w:t>2.17.3. Местные отсосы, удаляющие вредные вещества от производственного оборудования, следует блокировать с включением этого оборудования для исключения его работы при выключенной вентиляции.</w:t>
      </w:r>
    </w:p>
    <w:p w:rsidR="00000000" w:rsidRDefault="004A5D1E">
      <w:pPr>
        <w:pStyle w:val="just"/>
      </w:pPr>
      <w:r>
        <w:t>2.17.4. Естественную вентиляц</w:t>
      </w:r>
      <w:r>
        <w:t>ию (аэрацию) производственных помещений следует производить путем открывания окон и светоаэрационных фонарей. Светоаэрационные фонари должны иметь приспособления для дистанционного открывания фрамуг и рам с пунктов управления.</w:t>
      </w:r>
    </w:p>
    <w:p w:rsidR="00000000" w:rsidRDefault="004A5D1E">
      <w:pPr>
        <w:pStyle w:val="just"/>
      </w:pPr>
      <w:r>
        <w:t>2.17.5. Агрегаты вытяжной и п</w:t>
      </w:r>
      <w:r>
        <w:t>риточной вентиляции следует устанавливать в отдельных звукоизолированных помещениях.</w:t>
      </w:r>
    </w:p>
    <w:p w:rsidR="00000000" w:rsidRDefault="004A5D1E">
      <w:pPr>
        <w:pStyle w:val="just"/>
      </w:pPr>
      <w:r>
        <w:t>2.17.6. Воздух, удаляемый вытяжными установками из производственных помещений и от оборудования, содержащий токсичные газы и пыль, должен перед выбросом в атмосферу проход</w:t>
      </w:r>
      <w:r>
        <w:t>ить очистку через фильтры-уловители в соответствии с требованиями СНиП 2.04.05.</w:t>
      </w:r>
    </w:p>
    <w:p w:rsidR="00000000" w:rsidRDefault="004A5D1E">
      <w:pPr>
        <w:pStyle w:val="just"/>
      </w:pPr>
      <w:r>
        <w:t>2.17.7. Рециркуляция воздуха в производственных помещениях не допускается.</w:t>
      </w:r>
    </w:p>
    <w:p w:rsidR="00000000" w:rsidRDefault="004A5D1E">
      <w:pPr>
        <w:pStyle w:val="just"/>
      </w:pPr>
      <w:r>
        <w:t>2.17.8. Колокольные ванны для металлопокрытий должны быть оборудованы подковообразными бортовыми отсо</w:t>
      </w:r>
      <w:r>
        <w:t>сами с вертикальной щелью, расположенной в верхней открытой части колокола.</w:t>
      </w:r>
    </w:p>
    <w:p w:rsidR="00000000" w:rsidRDefault="004A5D1E">
      <w:pPr>
        <w:pStyle w:val="just"/>
      </w:pPr>
      <w:r>
        <w:t>2.17.9. Вентиляция от ванн с цианистыми электролитами должна быть самостоятельной, подключать к ней другие вентиляционные системы не допускается.</w:t>
      </w:r>
    </w:p>
    <w:p w:rsidR="00000000" w:rsidRDefault="004A5D1E">
      <w:pPr>
        <w:pStyle w:val="just"/>
      </w:pPr>
      <w:r>
        <w:t>2.17.10. Для предохранения вентиля</w:t>
      </w:r>
      <w:r>
        <w:t>ционных систем от коррозии и разрушения внутренние части вентиляторов, металлических бортовых отсосов, воздуховодов необходимо защищать химически стойкими покрытиями.</w:t>
      </w:r>
    </w:p>
    <w:p w:rsidR="00000000" w:rsidRDefault="004A5D1E">
      <w:pPr>
        <w:pStyle w:val="just"/>
      </w:pPr>
      <w:r>
        <w:t>2.18. Освещение:</w:t>
      </w:r>
    </w:p>
    <w:p w:rsidR="00000000" w:rsidRDefault="004A5D1E">
      <w:pPr>
        <w:pStyle w:val="just"/>
      </w:pPr>
      <w:r>
        <w:t>2.18.1 Естественное и искусственное освещение в производственных помещен</w:t>
      </w:r>
      <w:r>
        <w:t>иях должно соответствовать требованиям СНиП 23-05.</w:t>
      </w:r>
    </w:p>
    <w:p w:rsidR="00000000" w:rsidRDefault="004A5D1E">
      <w:pPr>
        <w:pStyle w:val="just"/>
      </w:pPr>
      <w:r>
        <w:t>2.18.2. Лампы накаливания и люминесцентные лампы должны быть заключены в арматуру.</w:t>
      </w:r>
    </w:p>
    <w:p w:rsidR="00000000" w:rsidRDefault="004A5D1E">
      <w:pPr>
        <w:pStyle w:val="just"/>
      </w:pPr>
      <w:r>
        <w:t>2.18.3. Освещенность рабочих поверхностей должна составлять не менее 200 лк, пола - не менее 150 лк; освещенность проходов</w:t>
      </w:r>
      <w:r>
        <w:t xml:space="preserve"> должна составлять 25% от освещенности, создаваемой на рабочих местах светильниками общего освещения, но не менее 75 лк - при люминесцентных лампах и 30 лк - при лампах накаливания.</w:t>
      </w:r>
    </w:p>
    <w:p w:rsidR="00000000" w:rsidRDefault="004A5D1E">
      <w:pPr>
        <w:pStyle w:val="just"/>
      </w:pPr>
      <w:r>
        <w:t>2.18.4. Для освещения помещений, в которых проводятся работы с применением органических растворителей, необходимо устанавливать взрывобезопасные светильники.</w:t>
      </w:r>
    </w:p>
    <w:p w:rsidR="00000000" w:rsidRDefault="004A5D1E">
      <w:pPr>
        <w:pStyle w:val="just"/>
      </w:pPr>
      <w:r>
        <w:t>2.19. Водоснабжение и производственная канализация:</w:t>
      </w:r>
    </w:p>
    <w:p w:rsidR="00000000" w:rsidRDefault="004A5D1E">
      <w:pPr>
        <w:pStyle w:val="just"/>
      </w:pPr>
      <w:r>
        <w:t>2.19.1. Водоснабжение и канализация производст</w:t>
      </w:r>
      <w:r>
        <w:t>венных и других помещений должны быть выполнены в соответствии с требованиями СНиП 2.04.02 и СНиП 2.04.03.</w:t>
      </w:r>
    </w:p>
    <w:p w:rsidR="00000000" w:rsidRDefault="004A5D1E">
      <w:pPr>
        <w:pStyle w:val="just"/>
      </w:pPr>
      <w:r>
        <w:t>2.19.2. Все помещения должны быть обеспечены водой для производственных и хозяйственных нужд и питья, а также для пожаротушения.</w:t>
      </w:r>
    </w:p>
    <w:p w:rsidR="00000000" w:rsidRDefault="004A5D1E">
      <w:pPr>
        <w:pStyle w:val="just"/>
      </w:pPr>
      <w:r>
        <w:t>2.19.3. В цехах и на</w:t>
      </w:r>
      <w:r>
        <w:t xml:space="preserve"> участках, а также в помещениях, в которых производится хранение и розлив кислоты и других агрессивных жидкостей, должны быть установлены через каждые 25 м на видных местах краны-гидранты для промывки глаз, лица, рук при попадании на них кислот и других аг</w:t>
      </w:r>
      <w:r>
        <w:t>рессивных жидкостей.</w:t>
      </w:r>
    </w:p>
    <w:p w:rsidR="00000000" w:rsidRDefault="004A5D1E">
      <w:pPr>
        <w:pStyle w:val="just"/>
      </w:pPr>
      <w:r>
        <w:t>2.19.4. Внутренние противопожарные водопроводы и пожарные гидранты необходимо устанавливать в соответствии с действующими требованиями пожарной безопасности.</w:t>
      </w:r>
    </w:p>
    <w:p w:rsidR="00000000" w:rsidRDefault="004A5D1E">
      <w:pPr>
        <w:pStyle w:val="just"/>
      </w:pPr>
      <w:r>
        <w:t>2.19.5. Цехи и участки нанесения металлопокрытий должны быть обеспечены разде</w:t>
      </w:r>
      <w:r>
        <w:t>льными системами канализации:</w:t>
      </w:r>
    </w:p>
    <w:p w:rsidR="00000000" w:rsidRDefault="004A5D1E">
      <w:pPr>
        <w:pStyle w:val="just"/>
      </w:pPr>
      <w:r>
        <w:t>для отвода кислых и щелочных сточных вод, содержащих ионы тяжелых металлов;</w:t>
      </w:r>
    </w:p>
    <w:p w:rsidR="00000000" w:rsidRDefault="004A5D1E">
      <w:pPr>
        <w:pStyle w:val="just"/>
      </w:pPr>
      <w:r>
        <w:t>для отвода сточных вод, содержащих соли шестивалентного хрома;</w:t>
      </w:r>
    </w:p>
    <w:p w:rsidR="00000000" w:rsidRDefault="004A5D1E">
      <w:pPr>
        <w:pStyle w:val="just"/>
      </w:pPr>
      <w:r>
        <w:t>для отвода сточных вод, содержащих фтор-ион.</w:t>
      </w:r>
    </w:p>
    <w:p w:rsidR="00000000" w:rsidRDefault="004A5D1E">
      <w:pPr>
        <w:pStyle w:val="just"/>
      </w:pPr>
      <w:r>
        <w:t>2.19.6. Материал, используемый в канализац</w:t>
      </w:r>
      <w:r>
        <w:t>ионных трубопроводах, должен быть стойким не только к сточным жидкостям, но и к выделяющимся газам. Трубопроводы для кислых растворов должны быть изготовлены из кислотоупорных материалов, а для цианисто-щелочных растворов - из стали или чугуна.</w:t>
      </w:r>
    </w:p>
    <w:p w:rsidR="00000000" w:rsidRDefault="004A5D1E">
      <w:pPr>
        <w:pStyle w:val="just"/>
      </w:pPr>
      <w:r>
        <w:t>2.19.7. Про</w:t>
      </w:r>
      <w:r>
        <w:t>мывочные сточные воды перед спуском в канализацию необходимо подвергать нейтрализации, освобождать от ионов тяжелых металлов и обезвреживать содержащиеся в них вредные вещества.</w:t>
      </w:r>
    </w:p>
    <w:p w:rsidR="00000000" w:rsidRDefault="004A5D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5D1E">
      <w:pPr>
        <w:pStyle w:val="3"/>
        <w:rPr>
          <w:rFonts w:eastAsia="Times New Roman"/>
        </w:rPr>
      </w:pPr>
      <w:r>
        <w:rPr>
          <w:rFonts w:eastAsia="Times New Roman"/>
        </w:rPr>
        <w:t>3. ТРЕБОВАНИЯ К ПРОИЗВОДСТВЕННОМУ ОБОРУДОВАНИЮ</w:t>
      </w:r>
    </w:p>
    <w:p w:rsidR="00000000" w:rsidRDefault="004A5D1E">
      <w:pPr>
        <w:pStyle w:val="just"/>
      </w:pPr>
      <w:r>
        <w:t>3.1. Производственное оборудов</w:t>
      </w:r>
      <w:r>
        <w:t>ание для технологических процессов должно соответствовать требованиям Межотраслевых правил по охране труда при нанесении металлопокрытий ПОТ Р М-018-2001, Правил устройства электроустановок, ГОСТ 12.1.19, ГОСТ 12.1.030, ГОСТ 12.2.003, ГОСТ 12.2.007.0, ГОСТ</w:t>
      </w:r>
      <w:r>
        <w:t xml:space="preserve"> 12.2.049, ГОСТ 12.2.064 и других государственных стандартов, устанавливающих требования к отдельным видам оборудования.</w:t>
      </w:r>
    </w:p>
    <w:p w:rsidR="00000000" w:rsidRDefault="004A5D1E">
      <w:pPr>
        <w:pStyle w:val="just"/>
      </w:pPr>
      <w:r>
        <w:t>3.2. На складах кислот, в цехах и на участках для приготовления, очистки и нейтрализации растворов, в насосной, в цехах и на участках н</w:t>
      </w:r>
      <w:r>
        <w:t>анесения металлопокрытий следует пользоваться электродвигателями, защищенными стойкой изоляцией от вредного воздействия химикатов и влажности.</w:t>
      </w:r>
    </w:p>
    <w:p w:rsidR="00000000" w:rsidRDefault="004A5D1E">
      <w:pPr>
        <w:pStyle w:val="just"/>
      </w:pPr>
      <w:r>
        <w:t>3.3. Заземление или зануление должно выполняться и эксплуатироваться в соответствии с требованиями Правил устройс</w:t>
      </w:r>
      <w:r>
        <w:t>тва электроустановок.</w:t>
      </w:r>
    </w:p>
    <w:p w:rsidR="00000000" w:rsidRDefault="004A5D1E">
      <w:pPr>
        <w:pStyle w:val="just"/>
      </w:pPr>
      <w:r>
        <w:t>3.4. Пусковые устройства электрооборудования должны быть мгновенного действия.</w:t>
      </w:r>
    </w:p>
    <w:p w:rsidR="00000000" w:rsidRDefault="004A5D1E">
      <w:pPr>
        <w:pStyle w:val="just"/>
      </w:pPr>
      <w:r>
        <w:t>3.5. Ручки, рукоятки, маховики пусковых устройств электрооборудования должны быть сделаны из изолирующих материалов.</w:t>
      </w:r>
    </w:p>
    <w:p w:rsidR="00000000" w:rsidRDefault="004A5D1E">
      <w:pPr>
        <w:pStyle w:val="just"/>
      </w:pPr>
      <w:r>
        <w:t>3.6. Наружная электропроводка производ</w:t>
      </w:r>
      <w:r>
        <w:t>ственного оборудования должна быть защищена от механических повреждений и химического воздействия.</w:t>
      </w:r>
    </w:p>
    <w:p w:rsidR="00000000" w:rsidRDefault="004A5D1E">
      <w:pPr>
        <w:pStyle w:val="just"/>
      </w:pPr>
      <w:r>
        <w:t>3.7. В производственных помещениях, а также в помещениях для хранения и розлива кислот силовые электромагистрали необходимо прокладывать сверху. В исключител</w:t>
      </w:r>
      <w:r>
        <w:t>ьных случаях при прокладке магистралей на полу кабель или электрические провода должны быть заключены в герметические трубы.</w:t>
      </w:r>
    </w:p>
    <w:p w:rsidR="00000000" w:rsidRDefault="004A5D1E">
      <w:pPr>
        <w:pStyle w:val="just"/>
      </w:pPr>
      <w:r>
        <w:t>3.8. Для предупреждения работников о возможности поражения электрическим током на участках нанесения металлопокрытий должны быть вы</w:t>
      </w:r>
      <w:r>
        <w:t>вешены предупредительные надписи, плакаты и знаки, а на полу положены деревянные решетки, покрытые резиновыми ковриками.</w:t>
      </w:r>
    </w:p>
    <w:p w:rsidR="00000000" w:rsidRDefault="004A5D1E">
      <w:pPr>
        <w:pStyle w:val="just"/>
      </w:pPr>
      <w:r>
        <w:t>3.9. Производственное оборудование и оградительные устройства должны окрашиваться согласно указаниям по проектированию цветовой отделки</w:t>
      </w:r>
      <w:r>
        <w:t xml:space="preserve"> интерьеров производственных зданий промышленных организаций и ГОСТ 12.4.026.</w:t>
      </w:r>
    </w:p>
    <w:p w:rsidR="00000000" w:rsidRDefault="004A5D1E">
      <w:pPr>
        <w:pStyle w:val="just"/>
      </w:pPr>
      <w:r>
        <w:t xml:space="preserve">3.10. Производственное оборудование и коммуникации, работающие в условиях интенсивной коррозии, должны подвергаться контролю величины износа стенок. Периодичность этого контроля </w:t>
      </w:r>
      <w:r>
        <w:t>должна устанавливаться в соответствии с графиком, утвержденным в установленном порядке в организации.</w:t>
      </w:r>
    </w:p>
    <w:p w:rsidR="00000000" w:rsidRDefault="004A5D1E">
      <w:pPr>
        <w:pStyle w:val="just"/>
      </w:pPr>
      <w:r>
        <w:t>3.11. Температура поверхностей производственного оборудования и оградительных устройств не должна превышать температуры, указанной в их технических паспор</w:t>
      </w:r>
      <w:r>
        <w:t>тах и соответствующих санитарных правилах.</w:t>
      </w:r>
    </w:p>
    <w:p w:rsidR="00000000" w:rsidRDefault="004A5D1E">
      <w:pPr>
        <w:pStyle w:val="just"/>
      </w:pPr>
      <w:r>
        <w:t>3.12. Интенсивность теплового облучения на рабочих местах не должна превышать нормативов, установленных ГОСТ 12.1.005.</w:t>
      </w:r>
    </w:p>
    <w:p w:rsidR="00000000" w:rsidRDefault="004A5D1E">
      <w:pPr>
        <w:pStyle w:val="just"/>
      </w:pPr>
      <w:r>
        <w:t>3.13. Механизмы управления и обслуживания ванн следует располагать таким образом, чтобы работн</w:t>
      </w:r>
      <w:r>
        <w:t>ики не подвергались воздействию высокой температуры и вредных газов.</w:t>
      </w:r>
    </w:p>
    <w:p w:rsidR="00000000" w:rsidRDefault="004A5D1E">
      <w:pPr>
        <w:pStyle w:val="just"/>
      </w:pPr>
      <w:r>
        <w:t>3.14. Пуск в эксплуатацию производственного оборудования должен производиться после составления акта приемки, подписанного представителем администрации организации.</w:t>
      </w:r>
    </w:p>
    <w:p w:rsidR="00000000" w:rsidRDefault="004A5D1E">
      <w:pPr>
        <w:pStyle w:val="just"/>
      </w:pPr>
      <w:r>
        <w:t>3.15. Баки, сборники и мерники для растворения кислот, щелочей, солей и нейтрализации растворов должны быть снабжены крышками, вытяжной вентиляцией, измерителями уровня и переливными устройствами.</w:t>
      </w:r>
    </w:p>
    <w:p w:rsidR="00000000" w:rsidRDefault="004A5D1E">
      <w:pPr>
        <w:pStyle w:val="just"/>
      </w:pPr>
      <w:r>
        <w:t>3.16. Насосы для перекачки кислот, щелочей и других агресси</w:t>
      </w:r>
      <w:r>
        <w:t>вных жидкостей должны автоматически отключаться после наполнения емкости.</w:t>
      </w:r>
    </w:p>
    <w:p w:rsidR="00000000" w:rsidRDefault="004A5D1E">
      <w:pPr>
        <w:pStyle w:val="just"/>
      </w:pPr>
      <w:r>
        <w:t>3.17. Смотровые стекла производственного оборудования и приборов должны быть химически стойкими и защищены металлическими решетками.</w:t>
      </w:r>
    </w:p>
    <w:p w:rsidR="00000000" w:rsidRDefault="004A5D1E">
      <w:pPr>
        <w:pStyle w:val="just"/>
      </w:pPr>
      <w:r>
        <w:t>3.18. Пульт пуска управления конвейером должен ра</w:t>
      </w:r>
      <w:r>
        <w:t>сполагаться в месте, удобном для наблюдения за работой всей транспортной линии. Остановка конвейера должна быть предусмотрена на каждом рабочем участке линии.</w:t>
      </w:r>
    </w:p>
    <w:p w:rsidR="00000000" w:rsidRDefault="004A5D1E">
      <w:pPr>
        <w:pStyle w:val="just"/>
      </w:pPr>
      <w:r>
        <w:t>3.19. Для переходов через конвейеры должны быть установлены переходные площадки со сплошными наст</w:t>
      </w:r>
      <w:r>
        <w:t>илами и двухсторонними перилами высотой не менее 1 м. На линиях непрерывного травления и оксидирования переходные мостики должны сооружаться через каждые 20 - 25 м.</w:t>
      </w:r>
    </w:p>
    <w:p w:rsidR="00000000" w:rsidRDefault="004A5D1E">
      <w:pPr>
        <w:pStyle w:val="just"/>
      </w:pPr>
      <w:r>
        <w:t>3.20. Линии непрерывного травления и оксидирования ленточного материала должны быть оборудо</w:t>
      </w:r>
      <w:r>
        <w:t>ваны сигнализирующими устройствами, указывающими на отклонение ленты от нормального положения в растворе, и приспособлениями, регулирующими ее натяжение.</w:t>
      </w:r>
    </w:p>
    <w:p w:rsidR="00000000" w:rsidRDefault="004A5D1E">
      <w:pPr>
        <w:pStyle w:val="just"/>
      </w:pPr>
      <w:r>
        <w:t>3.21. Все движущие части производственного оборудования, расположенные на высоте менее 3 м от пола, до</w:t>
      </w:r>
      <w:r>
        <w:t>лжны быть ограждены защитными устройствами в соответствии с ГОСТ 12.2.062. Защитные устройства должны проверяться работниками перед каждой сменой, о чем должна быть сделана запись в журнале приема и сдачи смен.</w:t>
      </w:r>
    </w:p>
    <w:p w:rsidR="00000000" w:rsidRDefault="004A5D1E">
      <w:pPr>
        <w:pStyle w:val="just"/>
      </w:pPr>
      <w:r>
        <w:t>3.22. Перед очисткой, смазкой и ремонтом прои</w:t>
      </w:r>
      <w:r>
        <w:t>зводственного оборудования, механизмов транспортных средств необходимо отключать электропитание двигателей.</w:t>
      </w:r>
    </w:p>
    <w:p w:rsidR="00000000" w:rsidRDefault="004A5D1E">
      <w:pPr>
        <w:pStyle w:val="just"/>
      </w:pPr>
      <w:r>
        <w:t xml:space="preserve">3.23. Ванны для химической и электрохимической обработки металла должны быть оборудованы бортовыми отсосами. Местная вытяжная вентиляция на ваннах, </w:t>
      </w:r>
      <w:r>
        <w:t>работающих с повышенной температурой, должна включаться с началом подогрева ванн, а выключаться после полного охлаждения.</w:t>
      </w:r>
    </w:p>
    <w:p w:rsidR="00000000" w:rsidRDefault="004A5D1E">
      <w:pPr>
        <w:pStyle w:val="just"/>
      </w:pPr>
      <w:r>
        <w:t>3.24. Ванны, в которых находятся вещества 1, 2 класса опасности, а также растворы, при работе сопровождаемые образованием тумана с выс</w:t>
      </w:r>
      <w:r>
        <w:t>окой концентрацией паров кислот и щелочей, должны быть оборудованы крышками и заливочными приспособлениями. Подогрев растворов необходимо регулировать автоматически.</w:t>
      </w:r>
    </w:p>
    <w:p w:rsidR="00000000" w:rsidRDefault="004A5D1E">
      <w:pPr>
        <w:pStyle w:val="just"/>
      </w:pPr>
      <w:r>
        <w:t>3.25. Травильный раствор в установке большой емкости следует подогревать при помощи кислот</w:t>
      </w:r>
      <w:r>
        <w:t>оупорных теплообменников, а перемешивать механическими мешалками.</w:t>
      </w:r>
    </w:p>
    <w:p w:rsidR="00000000" w:rsidRDefault="004A5D1E">
      <w:pPr>
        <w:pStyle w:val="just"/>
      </w:pPr>
      <w:r>
        <w:t>3.26. Для постоянной и периодической фильтрации растворов должны применяться передвижные фильтр-прессы или ванны с фильтр-прессами.</w:t>
      </w:r>
    </w:p>
    <w:p w:rsidR="00000000" w:rsidRDefault="004A5D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5D1E">
      <w:pPr>
        <w:pStyle w:val="3"/>
        <w:rPr>
          <w:rFonts w:eastAsia="Times New Roman"/>
        </w:rPr>
      </w:pPr>
      <w:r>
        <w:rPr>
          <w:rFonts w:eastAsia="Times New Roman"/>
        </w:rPr>
        <w:t>4. ТРЕБОВАНИЯ БЕЗОПАСНОСТИ ВО ВРЕМЯ РАБОТЫ</w:t>
      </w:r>
    </w:p>
    <w:p w:rsidR="00000000" w:rsidRDefault="004A5D1E">
      <w:pPr>
        <w:pStyle w:val="just"/>
      </w:pPr>
      <w:r>
        <w:t>4.1. Приготовл</w:t>
      </w:r>
      <w:r>
        <w:t>ение растворов и электролитов производится под руководством мастера в отдельных, специально оборудованных помещениях по наряду - допуску на работы повышенной опасности.</w:t>
      </w:r>
    </w:p>
    <w:p w:rsidR="00000000" w:rsidRDefault="004A5D1E">
      <w:pPr>
        <w:pStyle w:val="just"/>
      </w:pPr>
      <w:r>
        <w:t>4.2. При приготовлении раствора из смеси кислот следует вводить кислоты в порядке возра</w:t>
      </w:r>
      <w:r>
        <w:t>стания их плотности. Разбавляя кислоты, необходимо вливать их только в холодную воду тонкой струей и одновременно перемешивать.</w:t>
      </w:r>
    </w:p>
    <w:p w:rsidR="00000000" w:rsidRDefault="004A5D1E">
      <w:pPr>
        <w:pStyle w:val="just"/>
      </w:pPr>
      <w:r>
        <w:t>4.3. Едкие щелочи должны растворяться небольшими порциями при непрерывном перемешивании во избежание выбрасывания раствора. Доба</w:t>
      </w:r>
      <w:r>
        <w:t>вление в раствор щелочи должно производиться с помощью приспособлений, медленно погружаемых в воду. Добавление воды в ванну с водным раствором едкого натрия допускается только в холодный раствор во избежание выплескивания раствора из ванны.</w:t>
      </w:r>
    </w:p>
    <w:p w:rsidR="00000000" w:rsidRDefault="004A5D1E">
      <w:pPr>
        <w:pStyle w:val="just"/>
      </w:pPr>
      <w:r>
        <w:t>4.4. Растворени</w:t>
      </w:r>
      <w:r>
        <w:t>е твердых химических веществ необходимо производить в сосудах, изготовленных из химически стойких материалов, в специально оборудованном помещении.</w:t>
      </w:r>
    </w:p>
    <w:p w:rsidR="00000000" w:rsidRDefault="004A5D1E">
      <w:pPr>
        <w:pStyle w:val="just"/>
      </w:pPr>
      <w:r>
        <w:t>4.5. Загрузка в ванны сосудов с твердыми химическими веществами общей массой более 20 кг должна производитьс</w:t>
      </w:r>
      <w:r>
        <w:t>я с помощью грузоподъемных устройств.</w:t>
      </w:r>
    </w:p>
    <w:p w:rsidR="00000000" w:rsidRDefault="004A5D1E">
      <w:pPr>
        <w:pStyle w:val="just"/>
      </w:pPr>
      <w:r>
        <w:t>4.6. Пополнение водой ванн, имеющих температуру свыше 100 град. C, должно производиться небольшой струей, регулируемой вентилем. Ванна при этом должна быть закрыта.</w:t>
      </w:r>
    </w:p>
    <w:p w:rsidR="00000000" w:rsidRDefault="004A5D1E">
      <w:pPr>
        <w:pStyle w:val="just"/>
      </w:pPr>
      <w:r>
        <w:t>4.7. Растворение щелочи и цианистых солей при массово</w:t>
      </w:r>
      <w:r>
        <w:t>м и крупносерийном производстве необходимо производить в механизированных установках.</w:t>
      </w:r>
    </w:p>
    <w:p w:rsidR="00000000" w:rsidRDefault="004A5D1E">
      <w:pPr>
        <w:pStyle w:val="just"/>
      </w:pPr>
      <w:r>
        <w:t>4.8. Вскрытие барабанов, заполненных твердыми химическими веществами, если невозможно механизировать процесс, необходимо производить с помощью специального ножа. Применят</w:t>
      </w:r>
      <w:r>
        <w:t>ь для этих целей ударный инструмент не допускается.</w:t>
      </w:r>
    </w:p>
    <w:p w:rsidR="00000000" w:rsidRDefault="004A5D1E">
      <w:pPr>
        <w:pStyle w:val="just"/>
      </w:pPr>
      <w:r>
        <w:t>4.9. Вскрытие барабанов с хромовым ангидридом должно производиться медными или латунными инструментами. Работники должны при этом применять средства защиты глаз, рук и органов дыхания.</w:t>
      </w:r>
    </w:p>
    <w:p w:rsidR="00000000" w:rsidRDefault="004A5D1E">
      <w:pPr>
        <w:pStyle w:val="just"/>
      </w:pPr>
      <w:r>
        <w:t>4.10. Вскрытие тары</w:t>
      </w:r>
      <w:r>
        <w:t xml:space="preserve"> с вредными химическими веществами производится только под местной вытяжной вентиляцией.</w:t>
      </w:r>
    </w:p>
    <w:p w:rsidR="00000000" w:rsidRDefault="004A5D1E">
      <w:pPr>
        <w:pStyle w:val="just"/>
      </w:pPr>
      <w:r>
        <w:t>4.11. Развешивание цианистых соединений производится только в вытяжном шкафу изолированного помещения при включенной вытяжной вентиляции данного помещения. Работа выпо</w:t>
      </w:r>
      <w:r>
        <w:t>лняется в резиновых перчатках, противогазе и спецодежде. Получение и расходование цианистых солей необходимо отмечать в журнале учета, находящемся у работника, ответственного за хранение и отпуск ядов.</w:t>
      </w:r>
    </w:p>
    <w:p w:rsidR="00000000" w:rsidRDefault="004A5D1E">
      <w:pPr>
        <w:pStyle w:val="just"/>
      </w:pPr>
      <w:r>
        <w:t>4.12. Цианистые растворы приготовляются только в специ</w:t>
      </w:r>
      <w:r>
        <w:t>ально выделенном и оборудованном помещении. Эти помещения оснащаются емкостями со специальными растворами для обезвреживания случайных выплесков, аптечками с медикаментами для оказания первой помощи.</w:t>
      </w:r>
    </w:p>
    <w:p w:rsidR="00000000" w:rsidRDefault="004A5D1E">
      <w:pPr>
        <w:pStyle w:val="just"/>
      </w:pPr>
      <w:r>
        <w:t>4.13. Дробление каустика должно быть механизировано и вы</w:t>
      </w:r>
      <w:r>
        <w:t>полняться в закрытых камерах или шкафах. Допускается дробление каустика путем расплавления его паром в специальных установках.</w:t>
      </w:r>
    </w:p>
    <w:p w:rsidR="00000000" w:rsidRDefault="004A5D1E">
      <w:pPr>
        <w:pStyle w:val="just"/>
      </w:pPr>
      <w:r>
        <w:t>4.14. Не допускается контакт хромового ангидрида с уксусной кислотой, спиртом, керосином и другими горючими жидкостями.</w:t>
      </w:r>
    </w:p>
    <w:p w:rsidR="00000000" w:rsidRDefault="004A5D1E">
      <w:pPr>
        <w:pStyle w:val="just"/>
      </w:pPr>
      <w:r>
        <w:t>4.15. Растворение хромового ангидрида необходимо производить в шланговом противогазе или фильтрующем респираторе с коробками, обеспечивающими полную очистку воздуха, подаваемого в зону дыхания работника.</w:t>
      </w:r>
    </w:p>
    <w:p w:rsidR="00000000" w:rsidRDefault="004A5D1E">
      <w:pPr>
        <w:pStyle w:val="just"/>
      </w:pPr>
      <w:r>
        <w:t>4.16. Заполнение ванн кислотами и жидкими щелочами п</w:t>
      </w:r>
      <w:r>
        <w:t>роизводится при помощи сифонов с плотными кранами. Процессы заполнения ванн большого объема агрессивными жидкостями, а также перекачка растворов из ванн осуществляются специальными кислотоупорными насосами.</w:t>
      </w:r>
    </w:p>
    <w:p w:rsidR="00000000" w:rsidRDefault="004A5D1E">
      <w:pPr>
        <w:pStyle w:val="just"/>
      </w:pPr>
      <w:r>
        <w:t>4.17. Переливание кислоты или щелочи в ванны ручн</w:t>
      </w:r>
      <w:r>
        <w:t>ым способом допускается в исключительных случаях только с помощью специальных приспособлений, обеспечивающих безопасную установку бутыли, предупреждающих расплескивание жидкости и устраняющих выделение паров.</w:t>
      </w:r>
    </w:p>
    <w:p w:rsidR="00000000" w:rsidRDefault="004A5D1E">
      <w:pPr>
        <w:pStyle w:val="just"/>
      </w:pPr>
      <w:r>
        <w:t>4.18. Раствор электролита перед добавлением щел</w:t>
      </w:r>
      <w:r>
        <w:t>очи в ванну оксидирования должен быть охлажден до температуры не выше 100 град. C; расплав - до отвердевания.</w:t>
      </w:r>
    </w:p>
    <w:p w:rsidR="00000000" w:rsidRDefault="004A5D1E">
      <w:pPr>
        <w:pStyle w:val="just"/>
      </w:pPr>
      <w:r>
        <w:t xml:space="preserve">4.19. Для предупреждения выброса раствора из ванн оксидирования во время корректировки растворов и наполнения ванн должны применяться специальные </w:t>
      </w:r>
      <w:r>
        <w:t>приспособления (перфорированные ведра для растворения щелочи, трубки для подачи горячей воды, доходящие до дна ванн).</w:t>
      </w:r>
    </w:p>
    <w:p w:rsidR="00000000" w:rsidRDefault="004A5D1E">
      <w:pPr>
        <w:pStyle w:val="just"/>
      </w:pPr>
      <w:r>
        <w:t>4.20. При приготовлении борфтористоводородного электролита во избежание выплескивания раствора необходимо добавлять в ванну борную кислоту</w:t>
      </w:r>
      <w:r>
        <w:t>, а затем углекислый свинец, смешанный с водой (в виде кашицы), небольшими порциями; емкость ванны должна быть в 3 - 4 раза больше рассчитанного объема борфтористоводородной кислоты; ванна должна иметь водяное охлаждение.</w:t>
      </w:r>
    </w:p>
    <w:p w:rsidR="00000000" w:rsidRDefault="004A5D1E">
      <w:pPr>
        <w:pStyle w:val="just"/>
      </w:pPr>
      <w:r>
        <w:t>4.21. Для уменьшения воздействия н</w:t>
      </w:r>
      <w:r>
        <w:t>а работников выделений вредных паров следует:</w:t>
      </w:r>
    </w:p>
    <w:p w:rsidR="00000000" w:rsidRDefault="004A5D1E">
      <w:pPr>
        <w:pStyle w:val="just"/>
      </w:pPr>
      <w:r>
        <w:t>- в растворы для травления вводить пенообразователи или ингибиторы травления;</w:t>
      </w:r>
    </w:p>
    <w:p w:rsidR="00000000" w:rsidRDefault="004A5D1E">
      <w:pPr>
        <w:pStyle w:val="just"/>
      </w:pPr>
      <w:r>
        <w:t>- в электролиты хромирования вводить добавки поверхностно активных веществ (ПАВ).</w:t>
      </w:r>
    </w:p>
    <w:p w:rsidR="00000000" w:rsidRDefault="004A5D1E">
      <w:pPr>
        <w:pStyle w:val="just"/>
      </w:pPr>
      <w:r>
        <w:t>4.22. На участках работ, где применяется азотная к</w:t>
      </w:r>
      <w:r>
        <w:t>ислота, не должно быть горючих веществ, материалов и отходов (стружка, опилки и т.п.).</w:t>
      </w:r>
    </w:p>
    <w:p w:rsidR="00000000" w:rsidRDefault="004A5D1E">
      <w:pPr>
        <w:pStyle w:val="just"/>
      </w:pPr>
      <w:r>
        <w:t>4.23. По окончании работы все приспособления и инструменты должны быть промыты и обезврежены.</w:t>
      </w:r>
    </w:p>
    <w:p w:rsidR="00000000" w:rsidRDefault="004A5D1E">
      <w:pPr>
        <w:pStyle w:val="just"/>
      </w:pPr>
      <w:r>
        <w:t>4.24. Слив электролитов, растворов и воды из ванн должен производиться закр</w:t>
      </w:r>
      <w:r>
        <w:t>ытым способом. При этом должна быть исключена возможность смешения в канализационной сети разных веществ, образующих при этом токсичные газы, пары или плотные осадки, а также самовозгорание и взрыв при смешении с водой или другими химическими веществами.</w:t>
      </w:r>
    </w:p>
    <w:p w:rsidR="00000000" w:rsidRDefault="004A5D1E">
      <w:pPr>
        <w:pStyle w:val="just"/>
      </w:pPr>
      <w:r>
        <w:t>4</w:t>
      </w:r>
      <w:r>
        <w:t>.25. Электролиты, растворы, вода и другие жидкости перед спуском их из ванн в канализацию должны самотеком поступать в специальные отстойники или очистные сооружения для прохождения соответствующей очистки.</w:t>
      </w:r>
    </w:p>
    <w:p w:rsidR="00000000" w:rsidRDefault="004A5D1E">
      <w:pPr>
        <w:pStyle w:val="just"/>
      </w:pPr>
      <w:r>
        <w:t>4.26. Отработанные электролиты перед спуском в ст</w:t>
      </w:r>
      <w:r>
        <w:t>очные воды должны быть нейтрализованы. Шлам, содержащий токсичные вещества, должен подвергаться обезвреживанию. Полнота нейтрализации и обезвреживания должна быть подтверждена результатами анализа.</w:t>
      </w:r>
    </w:p>
    <w:p w:rsidR="00000000" w:rsidRDefault="004A5D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5D1E">
      <w:pPr>
        <w:pStyle w:val="3"/>
        <w:rPr>
          <w:rFonts w:eastAsia="Times New Roman"/>
        </w:rPr>
      </w:pPr>
      <w:r>
        <w:rPr>
          <w:rFonts w:eastAsia="Times New Roman"/>
        </w:rPr>
        <w:t>5. ТРЕБОВАНИЯ БЕЗОПАСНОСТИ ПО ОКОНЧАНИИ РАБОТЫ</w:t>
      </w:r>
    </w:p>
    <w:p w:rsidR="00000000" w:rsidRDefault="004A5D1E">
      <w:pPr>
        <w:pStyle w:val="just"/>
      </w:pPr>
      <w:r>
        <w:t>5.1. Уборк</w:t>
      </w:r>
      <w:r>
        <w:t>у рабочих мест, проездов и проходов следует производить в течение всего рабочего дня и после смены мокрым способом с применением нейтрализующих растворов.</w:t>
      </w:r>
    </w:p>
    <w:p w:rsidR="00000000" w:rsidRDefault="004A5D1E">
      <w:pPr>
        <w:pStyle w:val="just"/>
      </w:pPr>
      <w:r>
        <w:t>5.2. Очистку стен помещений необходимо производить безпыльным способом не реже одного раза в три меся</w:t>
      </w:r>
      <w:r>
        <w:t>ца.</w:t>
      </w:r>
    </w:p>
    <w:p w:rsidR="00000000" w:rsidRDefault="004A5D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5D1E">
      <w:pPr>
        <w:pStyle w:val="3"/>
        <w:rPr>
          <w:rFonts w:eastAsia="Times New Roman"/>
        </w:rPr>
      </w:pPr>
      <w:r>
        <w:rPr>
          <w:rFonts w:eastAsia="Times New Roman"/>
        </w:rPr>
        <w:t>6. ОТВЕТСТВЕННОСТЬ ЗА НАРУШЕНИЕ ПРАВИЛ</w:t>
      </w:r>
    </w:p>
    <w:p w:rsidR="00000000" w:rsidRDefault="004A5D1E">
      <w:pPr>
        <w:pStyle w:val="just"/>
      </w:pPr>
      <w:r>
        <w:t>6.1. Ответственность за состояние охраны труда в организации несет работодатель.</w:t>
      </w:r>
    </w:p>
    <w:p w:rsidR="00000000" w:rsidRDefault="004A5D1E">
      <w:pPr>
        <w:pStyle w:val="just"/>
      </w:pPr>
      <w:r>
        <w:t>6.2. Лица, виновные в нарушении законодательства об охране труда, привлекаются к ответственности в установленном порядке.</w:t>
      </w:r>
    </w:p>
    <w:p w:rsidR="00000000" w:rsidRDefault="004A5D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5D1E">
      <w:pPr>
        <w:pStyle w:val="HTML"/>
      </w:pPr>
      <w:r>
        <w:t xml:space="preserve">    ИНСТ</w:t>
      </w:r>
      <w:r>
        <w:t>РУКЦИЮ РАЗРАБОТАЛ:</w:t>
      </w:r>
    </w:p>
    <w:p w:rsidR="00000000" w:rsidRDefault="004A5D1E">
      <w:pPr>
        <w:pStyle w:val="HTML"/>
      </w:pPr>
    </w:p>
    <w:p w:rsidR="00000000" w:rsidRDefault="004A5D1E">
      <w:pPr>
        <w:pStyle w:val="HTML"/>
      </w:pPr>
      <w:r>
        <w:t>_____________________      _______________      _________________</w:t>
      </w:r>
    </w:p>
    <w:p w:rsidR="00000000" w:rsidRDefault="004A5D1E">
      <w:pPr>
        <w:pStyle w:val="HTML"/>
      </w:pPr>
      <w:r>
        <w:t>(должность)              (подпись)              (Ф.И.О.)</w:t>
      </w:r>
    </w:p>
    <w:p w:rsidR="00000000" w:rsidRDefault="004A5D1E">
      <w:pPr>
        <w:pStyle w:val="HTML"/>
      </w:pPr>
    </w:p>
    <w:p w:rsidR="00000000" w:rsidRDefault="004A5D1E">
      <w:pPr>
        <w:pStyle w:val="HTML"/>
      </w:pPr>
      <w:r>
        <w:t>"___"____________ ___ г.</w:t>
      </w:r>
    </w:p>
    <w:p w:rsidR="00000000" w:rsidRDefault="004A5D1E">
      <w:pPr>
        <w:pStyle w:val="HTML"/>
      </w:pPr>
    </w:p>
    <w:p w:rsidR="00000000" w:rsidRDefault="004A5D1E">
      <w:pPr>
        <w:pStyle w:val="HTML"/>
      </w:pPr>
      <w:r>
        <w:t>СОГЛАСОВАНО: (визы заинтересованных лиц)</w:t>
      </w:r>
    </w:p>
    <w:p w:rsidR="00000000" w:rsidRDefault="004A5D1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iya_po_oxrane_truda_dlya_korrektirovshhika_vann.htm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5D1E"/>
    <w:rsid w:val="004A5D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8FC4645-C8EE-420B-B654-F598FE807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po_oxrane_truda_dlya_korrektirovshhika_van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3370</Words>
  <Characters>19213</Characters>
  <Application>Microsoft Office Word</Application>
  <DocSecurity>0</DocSecurity>
  <Lines>160</Lines>
  <Paragraphs>45</Paragraphs>
  <ScaleCrop>false</ScaleCrop>
  <Company/>
  <LinksUpToDate>false</LinksUpToDate>
  <CharactersWithSpaces>22538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по охране труда для корректировщика ванн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2022-08-08T16:00:00Z</dcterms:created>
  <dcterms:modified xsi:type="dcterms:W3CDTF">2022-08-08T16:00:00Z</dcterms:modified>
</cp:coreProperties>
</file>