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E2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мерам безопасности при проведении комплексного учения (тренировки)</w:t>
      </w:r>
    </w:p>
    <w:p w:rsidR="00000000" w:rsidRDefault="00D35E29">
      <w:pPr>
        <w:pStyle w:val="right"/>
      </w:pPr>
      <w:r>
        <w:t xml:space="preserve">Приложение N 7 к Методическому пособию по планированию и организации </w:t>
      </w:r>
      <w:r>
        <w:t>проведения командно-штабных учений (тренировок) в таможенных органах и учреждениях, находящихся в ведении ФТС России</w:t>
      </w:r>
    </w:p>
    <w:p w:rsidR="00000000" w:rsidRDefault="00D3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E29">
      <w:pPr>
        <w:pStyle w:val="HTML"/>
      </w:pPr>
      <w:r>
        <w:t xml:space="preserve">                                      Утверждаю</w:t>
      </w:r>
    </w:p>
    <w:p w:rsidR="00000000" w:rsidRDefault="00D35E29">
      <w:pPr>
        <w:pStyle w:val="HTML"/>
      </w:pPr>
      <w:r>
        <w:t>Начальник таможенного органа</w:t>
      </w:r>
    </w:p>
    <w:p w:rsidR="00000000" w:rsidRDefault="00D35E29">
      <w:pPr>
        <w:pStyle w:val="HTML"/>
      </w:pPr>
      <w:r>
        <w:t>____________________________</w:t>
      </w:r>
    </w:p>
    <w:p w:rsidR="00000000" w:rsidRDefault="00D35E29">
      <w:pPr>
        <w:pStyle w:val="HTML"/>
      </w:pPr>
      <w:r>
        <w:t>"__" _______________ 200_ г.</w:t>
      </w:r>
    </w:p>
    <w:p w:rsidR="00000000" w:rsidRDefault="00D3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E29">
      <w:pPr>
        <w:pStyle w:val="3"/>
        <w:rPr>
          <w:rFonts w:eastAsia="Times New Roman"/>
        </w:rPr>
      </w:pPr>
      <w:r>
        <w:rPr>
          <w:rFonts w:eastAsia="Times New Roman"/>
        </w:rPr>
        <w:t>ИН</w:t>
      </w:r>
      <w:r>
        <w:rPr>
          <w:rFonts w:eastAsia="Times New Roman"/>
        </w:rPr>
        <w:t>СТРУКЦИЯ по мерам безопасности при проведении комплексного учения (тренировки)</w:t>
      </w:r>
    </w:p>
    <w:p w:rsidR="00000000" w:rsidRDefault="00D35E29">
      <w:pPr>
        <w:pStyle w:val="just"/>
      </w:pPr>
      <w:r>
        <w:t>1. С целью исключения несчастных случаев, аварий и катастроф на учении запрещается:</w:t>
      </w:r>
    </w:p>
    <w:p w:rsidR="00000000" w:rsidRDefault="00D35E29">
      <w:pPr>
        <w:pStyle w:val="just"/>
      </w:pPr>
      <w:r>
        <w:t>эксплуатировать неисправную технику;</w:t>
      </w:r>
    </w:p>
    <w:p w:rsidR="00000000" w:rsidRDefault="00D35E29">
      <w:pPr>
        <w:pStyle w:val="just"/>
      </w:pPr>
      <w:r>
        <w:t>пользоваться неисправными имитационными средствами;</w:t>
      </w:r>
    </w:p>
    <w:p w:rsidR="00000000" w:rsidRDefault="00D35E29">
      <w:pPr>
        <w:pStyle w:val="just"/>
      </w:pPr>
      <w:r>
        <w:t>сжиг</w:t>
      </w:r>
      <w:r>
        <w:t>ать имитационные дымовые гранаты (шашки) на расстоянии менее 50 метров от мест нахождения людей и легковоспламеняющихся материалов;</w:t>
      </w:r>
    </w:p>
    <w:p w:rsidR="00000000" w:rsidRDefault="00D35E29">
      <w:pPr>
        <w:pStyle w:val="just"/>
      </w:pPr>
      <w:r>
        <w:t>оставлять неизрасходованные учебные рецептуры имитации отравляющих веществ, огнесмесей, тару из-под них без охраны или закап</w:t>
      </w:r>
      <w:r>
        <w:t>ывать в землю;</w:t>
      </w:r>
    </w:p>
    <w:p w:rsidR="00000000" w:rsidRDefault="00D35E29">
      <w:pPr>
        <w:pStyle w:val="just"/>
      </w:pPr>
      <w:r>
        <w:t>производить работы в колодцах, подземных коллекторах и в задымленных помещениях без кислородно-изолирующих или обычных противогазов с гопкалитовыми патронами;</w:t>
      </w:r>
    </w:p>
    <w:p w:rsidR="00000000" w:rsidRDefault="00D35E29">
      <w:pPr>
        <w:pStyle w:val="just"/>
      </w:pPr>
      <w:r>
        <w:t>размещать личный состав, обозначающий "пострадавших", в местах движения и работы т</w:t>
      </w:r>
      <w:r>
        <w:t>ехники;</w:t>
      </w:r>
    </w:p>
    <w:p w:rsidR="00000000" w:rsidRDefault="00D35E29">
      <w:pPr>
        <w:pStyle w:val="just"/>
      </w:pPr>
      <w:r>
        <w:t>работать личному составу формирований в изолирующей защитной одежде сверх установленных норм времени;</w:t>
      </w:r>
    </w:p>
    <w:p w:rsidR="00000000" w:rsidRDefault="00D35E29">
      <w:pPr>
        <w:pStyle w:val="just"/>
      </w:pPr>
      <w:r>
        <w:t>касаться незащищенными руками (без резиновых перчаток) оголенных проводов под напряжением и соединенных с ними металлических предметов;</w:t>
      </w:r>
    </w:p>
    <w:p w:rsidR="00000000" w:rsidRDefault="00D35E29">
      <w:pPr>
        <w:pStyle w:val="just"/>
      </w:pPr>
      <w:r>
        <w:t xml:space="preserve">разводить </w:t>
      </w:r>
      <w:r>
        <w:t>костры на территории.</w:t>
      </w:r>
    </w:p>
    <w:p w:rsidR="00000000" w:rsidRDefault="00D35E29">
      <w:pPr>
        <w:pStyle w:val="just"/>
      </w:pPr>
      <w:r>
        <w:t>2. В целях обеспечения мер безопасности необходимо:</w:t>
      </w:r>
    </w:p>
    <w:p w:rsidR="00000000" w:rsidRDefault="00D35E29">
      <w:pPr>
        <w:pStyle w:val="just"/>
      </w:pPr>
      <w:r>
        <w:t>а) при проведении технической проверки противогазов в палатке с хлорпикрином:</w:t>
      </w:r>
    </w:p>
    <w:p w:rsidR="00000000" w:rsidRDefault="00D35E29">
      <w:pPr>
        <w:pStyle w:val="just"/>
      </w:pPr>
      <w:r>
        <w:lastRenderedPageBreak/>
        <w:t>проверку подбора лицевой части по размерам и исправности противогаза производить в палатке (помещении) с</w:t>
      </w:r>
      <w:r>
        <w:t xml:space="preserve"> парами хлорпикрина или аэрозолем раздражающего вещества;</w:t>
      </w:r>
    </w:p>
    <w:p w:rsidR="00000000" w:rsidRDefault="00D35E29">
      <w:pPr>
        <w:pStyle w:val="just"/>
      </w:pPr>
      <w:r>
        <w:t>проверку правильности подбора и подгонки лицевой части и исправности противогаза проводить под непосредственным руководством начальника подразделения с обязательным присутствием врача (фельдшера) со</w:t>
      </w:r>
      <w:r>
        <w:t xml:space="preserve"> средствами первой медицинской помощи;</w:t>
      </w:r>
    </w:p>
    <w:p w:rsidR="00000000" w:rsidRDefault="00D35E29">
      <w:pPr>
        <w:pStyle w:val="just"/>
      </w:pPr>
      <w:r>
        <w:t>к проверке противогазов по парам хлорпикрина или аэрозолю раздражающего вещества допускать должностных лиц, изучивших свойства указанных веществ, устройство и правила пользования противогазом, а также порядок его пров</w:t>
      </w:r>
      <w:r>
        <w:t>ерки;</w:t>
      </w:r>
    </w:p>
    <w:p w:rsidR="00000000" w:rsidRDefault="00D35E29">
      <w:pPr>
        <w:pStyle w:val="just"/>
      </w:pPr>
      <w:r>
        <w:t>для проверки противогазов по парам хлорпикрина использовать специальную палатку или приспособленное помещение. Помещение должно быть герметизировано, иметь искусственное или естественное освещение; расположение дверей должно обеспечивать быстрый выхо</w:t>
      </w:r>
      <w:r>
        <w:t>д должностных лиц;</w:t>
      </w:r>
    </w:p>
    <w:p w:rsidR="00000000" w:rsidRDefault="00D35E29">
      <w:pPr>
        <w:pStyle w:val="just"/>
      </w:pPr>
      <w:r>
        <w:t>палатку (помещение) для проверки противогазов развертывать на расстоянии не менее 100 м от жилых помещений;</w:t>
      </w:r>
    </w:p>
    <w:p w:rsidR="00000000" w:rsidRDefault="00D35E29">
      <w:pPr>
        <w:pStyle w:val="just"/>
      </w:pPr>
      <w:r>
        <w:t>исправность противогаза определять при концентрации паров хлорпикрина - 8,5 г/куб. м;</w:t>
      </w:r>
    </w:p>
    <w:p w:rsidR="00000000" w:rsidRDefault="00D35E29">
      <w:pPr>
        <w:pStyle w:val="just"/>
      </w:pPr>
      <w:r>
        <w:t>необходимую концентрацию паров хлорпикрина в палатке (помещении) создавать с помощью специального распылителя, входящего в комплект палатки для проверки противогазов, или опахала (нанесение хлорпикрина на ткань и развешивание ее в палатке);</w:t>
      </w:r>
    </w:p>
    <w:p w:rsidR="00000000" w:rsidRDefault="00D35E29">
      <w:pPr>
        <w:pStyle w:val="just"/>
      </w:pPr>
      <w:r>
        <w:t>категорически з</w:t>
      </w:r>
      <w:r>
        <w:t>апретить подогрев хлорпикрина для его испарения, исключить его попадание на средства подогрева воздуха, так как при сильном нагревании он разлагается с образованием фосгена (ОВ удушающего действия);</w:t>
      </w:r>
    </w:p>
    <w:p w:rsidR="00000000" w:rsidRDefault="00D35E29">
      <w:pPr>
        <w:pStyle w:val="just"/>
      </w:pPr>
      <w:r>
        <w:t>проверку противогазов по парам хлорпикрина осуществлять в</w:t>
      </w:r>
      <w:r>
        <w:t xml:space="preserve"> следующем порядке:</w:t>
      </w:r>
    </w:p>
    <w:p w:rsidR="00000000" w:rsidRDefault="00D35E29">
      <w:pPr>
        <w:pStyle w:val="just"/>
      </w:pPr>
      <w:r>
        <w:t>а) перед входом группы в палатку там создается необходимая концентрация паров хлорпикрина. Руководитель подразделения вводит в палатку личный состав группами по 15 - 20 человек с противогазами в "боевом" положении. Длительность пребыван</w:t>
      </w:r>
      <w:r>
        <w:t>ия группы в палатке с хлорпикрином не должна превышать 3-х минут;</w:t>
      </w:r>
    </w:p>
    <w:p w:rsidR="00000000" w:rsidRDefault="00D35E29">
      <w:pPr>
        <w:pStyle w:val="just"/>
      </w:pPr>
      <w:r>
        <w:t>б) во время пребывания в палатке каждое должностное лицо должно проделать несколько раз наклоны и резкие повороты головы, а также 8 - 10 приседаний. Снимать противогазы во время проверки кат</w:t>
      </w:r>
      <w:r>
        <w:t>егорически запрещается;</w:t>
      </w:r>
    </w:p>
    <w:p w:rsidR="00000000" w:rsidRDefault="00D35E29">
      <w:pPr>
        <w:pStyle w:val="just"/>
      </w:pPr>
      <w:r>
        <w:t>в) должностные лица, которые при проверке противогазов почувствовали раздражение глаз, немедленно удаляются из палатки, отводятся в наветренную сторону. После уточнения и устранения неисправностей или замены лицевой части (противога</w:t>
      </w:r>
      <w:r>
        <w:t>за) производится повторная проверка противогаза.</w:t>
      </w:r>
    </w:p>
    <w:p w:rsidR="00000000" w:rsidRDefault="00D35E29">
      <w:pPr>
        <w:pStyle w:val="just"/>
      </w:pPr>
      <w:r>
        <w:t>Лицевая часть считается подобранной, а противогаз исправным, если при проверке не ощущается раздражение глаз и верхних дыхательных путей.</w:t>
      </w:r>
    </w:p>
    <w:p w:rsidR="00000000" w:rsidRDefault="00D35E29">
      <w:pPr>
        <w:pStyle w:val="just"/>
      </w:pPr>
      <w:r>
        <w:t>Организация проверки противогазов и обеспечение безопасности возлагаю</w:t>
      </w:r>
      <w:r>
        <w:t>тся на руководителей структурных подразделений таможенного органа;</w:t>
      </w:r>
    </w:p>
    <w:p w:rsidR="00000000" w:rsidRDefault="00D35E29">
      <w:pPr>
        <w:pStyle w:val="just"/>
      </w:pPr>
      <w:r>
        <w:t>б) при проведении аварийно-спасательных и других неотложных работ (АСДНР):</w:t>
      </w:r>
    </w:p>
    <w:p w:rsidR="00000000" w:rsidRDefault="00D35E29">
      <w:pPr>
        <w:pStyle w:val="just"/>
      </w:pPr>
      <w:r>
        <w:t>вести тщательную разведку мест предстоящих работ;</w:t>
      </w:r>
    </w:p>
    <w:p w:rsidR="00000000" w:rsidRDefault="00D35E29">
      <w:pPr>
        <w:pStyle w:val="just"/>
      </w:pPr>
      <w:r>
        <w:t xml:space="preserve">строго выполнять правила действующих инструкций по охране труда </w:t>
      </w:r>
      <w:r>
        <w:t>при работе со средствами механизации, пневмо- и электроинструментом и огнеопасными средствами;</w:t>
      </w:r>
    </w:p>
    <w:p w:rsidR="00000000" w:rsidRDefault="00D35E29">
      <w:pPr>
        <w:pStyle w:val="just"/>
      </w:pPr>
      <w:r>
        <w:t>осуществлять установку предупредительных (сигнальных) знаков в местах производства работ;</w:t>
      </w:r>
    </w:p>
    <w:p w:rsidR="00000000" w:rsidRDefault="00D35E29">
      <w:pPr>
        <w:pStyle w:val="just"/>
      </w:pPr>
      <w:r>
        <w:t xml:space="preserve">осуществлять контроль за выполнением установленных норм времени работы </w:t>
      </w:r>
      <w:r>
        <w:t>личного состава формирований в изолирующей одежде;</w:t>
      </w:r>
    </w:p>
    <w:p w:rsidR="00000000" w:rsidRDefault="00D35E29">
      <w:pPr>
        <w:pStyle w:val="just"/>
      </w:pPr>
      <w:r>
        <w:t>в) при тушении пожаров:</w:t>
      </w:r>
    </w:p>
    <w:p w:rsidR="00000000" w:rsidRDefault="00D35E29">
      <w:pPr>
        <w:pStyle w:val="just"/>
      </w:pPr>
      <w:r>
        <w:t>вести тщательную разведку очагов пожаров;</w:t>
      </w:r>
    </w:p>
    <w:p w:rsidR="00000000" w:rsidRDefault="00D35E29">
      <w:pPr>
        <w:pStyle w:val="just"/>
      </w:pPr>
      <w:r>
        <w:t>не допускать превышения установленного времени (не более 0,5 часа) нахождения людей в непосредственной близости от огня;</w:t>
      </w:r>
    </w:p>
    <w:p w:rsidR="00000000" w:rsidRDefault="00D35E29">
      <w:pPr>
        <w:pStyle w:val="just"/>
      </w:pPr>
      <w:r>
        <w:t>при тушении пожаро</w:t>
      </w:r>
      <w:r>
        <w:t>в в непригодной для дыхания среде действовать в изолирующих противогазах;</w:t>
      </w:r>
    </w:p>
    <w:p w:rsidR="00000000" w:rsidRDefault="00D35E29">
      <w:pPr>
        <w:pStyle w:val="just"/>
      </w:pPr>
      <w:r>
        <w:t>при явной угрозе жизни людей от источников огня их необходимо вывести в безопасное место.</w:t>
      </w:r>
    </w:p>
    <w:p w:rsidR="00000000" w:rsidRDefault="00D3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E29">
      <w:pPr>
        <w:pStyle w:val="HTML"/>
      </w:pPr>
      <w:r>
        <w:t>Начальник штаба руководства</w:t>
      </w:r>
    </w:p>
    <w:p w:rsidR="00000000" w:rsidRDefault="00D35E29">
      <w:pPr>
        <w:pStyle w:val="HTML"/>
      </w:pPr>
      <w:r>
        <w:t>_______________               _________________________________</w:t>
      </w:r>
      <w:r>
        <w:t>___</w:t>
      </w:r>
    </w:p>
    <w:p w:rsidR="00000000" w:rsidRDefault="00D35E29">
      <w:pPr>
        <w:pStyle w:val="HTML"/>
      </w:pPr>
      <w:r>
        <w:t>(должность)                    (подпись) (инициалы, фамилия)</w:t>
      </w:r>
    </w:p>
    <w:p w:rsidR="00000000" w:rsidRDefault="00D3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E29">
      <w:pPr>
        <w:pStyle w:val="right"/>
      </w:pPr>
      <w:r>
        <w:t>Источник - Распоряжение ФТС России от 17.05.2006 № 182-Р</w:t>
      </w:r>
    </w:p>
    <w:p w:rsidR="00000000" w:rsidRDefault="00D35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https://порядокправа.рф/obrazecy/instrukciya_po_meram_bezopasnosti_pri_provedenii_kompleksnogo_ucheniya_trenirovki.htm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E29"/>
    <w:rsid w:val="00D3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AD2DF-335F-4B28-BC9F-B2333410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meram_bezopasnosti_pri_provedenii_kompleksnogo_ucheniya_tren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мерам безопасности при проведении комплексного учения (тренировки)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2022-08-08T15:54:00Z</dcterms:created>
  <dcterms:modified xsi:type="dcterms:W3CDTF">2022-08-08T15:54:00Z</dcterms:modified>
</cp:coreProperties>
</file>