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25D5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электробезопасности при эксплуатации передвижных строительных бытовых помещений (бытовок)</w:t>
      </w:r>
    </w:p>
    <w:p w:rsidR="00000000" w:rsidRDefault="00D525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25D5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Инструкция по электробезопасности </w:t>
      </w:r>
      <w:r>
        <w:rPr>
          <w:rFonts w:eastAsia="Times New Roman"/>
        </w:rPr>
        <w:t>при эксплуатации передвижных строительных бытовых помещений (бытовок)</w:t>
      </w:r>
    </w:p>
    <w:p w:rsidR="00000000" w:rsidRDefault="00D525D5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D525D5">
      <w:pPr>
        <w:pStyle w:val="just"/>
      </w:pPr>
      <w:r>
        <w:t>1.1. Инструкция предназначена для инженерно-технического и административно-хозяйственного персонала организаций, в ведении которых находятся бытовки, а т</w:t>
      </w:r>
      <w:r>
        <w:t>акже для работников, пользующихся бытовками.</w:t>
      </w:r>
    </w:p>
    <w:p w:rsidR="00000000" w:rsidRDefault="00D525D5">
      <w:pPr>
        <w:pStyle w:val="just"/>
      </w:pPr>
      <w:r>
        <w:t>1.2. Инструкция устанавливает:</w:t>
      </w:r>
    </w:p>
    <w:p w:rsidR="00000000" w:rsidRDefault="00D525D5">
      <w:pPr>
        <w:pStyle w:val="just"/>
      </w:pPr>
      <w:r>
        <w:t>- требования электробезопасности к устройству и эксплуатации электрических сетей и электроустановок в бытовках;</w:t>
      </w:r>
    </w:p>
    <w:p w:rsidR="00000000" w:rsidRDefault="00D525D5">
      <w:pPr>
        <w:pStyle w:val="just"/>
      </w:pPr>
      <w:r>
        <w:t xml:space="preserve">- ответственность должностных лиц и лиц, пользующихся бытовками, за </w:t>
      </w:r>
      <w:r>
        <w:t>обеспечение электробезопасности.</w:t>
      </w:r>
    </w:p>
    <w:p w:rsidR="00000000" w:rsidRDefault="00D525D5">
      <w:pPr>
        <w:pStyle w:val="just"/>
      </w:pPr>
      <w:r>
        <w:t>1.3. К обслуживанию и ремонту электрических сетей и электроустановок бытовок допускается электротехнический персонал, имеющий квалификационную группу по электробезопасности не ниже III.</w:t>
      </w:r>
    </w:p>
    <w:p w:rsidR="00000000" w:rsidRDefault="00D525D5">
      <w:pPr>
        <w:pStyle w:val="just"/>
      </w:pPr>
      <w:r>
        <w:t>1.4. Организация обслуживания электро</w:t>
      </w:r>
      <w:r>
        <w:t>хозяйства в бытовках входит в обязанности лица, ответственного за электрохозяйство организации.</w:t>
      </w:r>
    </w:p>
    <w:p w:rsidR="00000000" w:rsidRDefault="00D525D5">
      <w:pPr>
        <w:pStyle w:val="just"/>
      </w:pPr>
      <w:r>
        <w:t>1.5. Подключение к электросети бытовок выполняется бригадой электромонтеров по наряду-допуску. Наряд-допуск на производство работ в охранной зоне действующей во</w:t>
      </w:r>
      <w:r>
        <w:t>здушной линии электропередачи подписывается главным инженером организации и лицом, ответственным за безопасное состояние электрохозяйства в организации и несущим ответственность за выполнение необходимых мер электробезопасности.</w:t>
      </w:r>
    </w:p>
    <w:p w:rsidR="00000000" w:rsidRDefault="00D525D5">
      <w:pPr>
        <w:pStyle w:val="just"/>
      </w:pPr>
      <w:r>
        <w:t>1.6. Ответственный за элект</w:t>
      </w:r>
      <w:r>
        <w:t>рохозяйство обязан согласовать с организацией, эксплуатирующей воздушные или кабельные электросети, технические условия на выполнение подключения.</w:t>
      </w:r>
    </w:p>
    <w:p w:rsidR="00000000" w:rsidRDefault="00D525D5">
      <w:pPr>
        <w:pStyle w:val="just"/>
      </w:pPr>
      <w:r>
        <w:t>1.7. Вдоль фронта стоянки бытовок с противоположной стороны от входов должна быть построена воздушная линия э</w:t>
      </w:r>
      <w:r>
        <w:t>лектросети, питающая бытовки.</w:t>
      </w:r>
    </w:p>
    <w:p w:rsidR="00000000" w:rsidRDefault="00D525D5">
      <w:pPr>
        <w:pStyle w:val="just"/>
      </w:pPr>
      <w:r>
        <w:t>1.8. Для воздушных линий могут применяться провода, сечение которых соответствует проектной документации на электрооборудование бытовок.</w:t>
      </w:r>
    </w:p>
    <w:p w:rsidR="00000000" w:rsidRDefault="00D525D5">
      <w:pPr>
        <w:pStyle w:val="just"/>
      </w:pPr>
      <w:r>
        <w:t>1.9. Крепление проводов на опорах воздушной линии должно быть одинарным и выполняться про</w:t>
      </w:r>
      <w:r>
        <w:t>волочными вязками. Горизонтальное расстояние между проводами не менее 15 см. Нулевой провод расположен ниже фазных проводов.</w:t>
      </w:r>
    </w:p>
    <w:p w:rsidR="00000000" w:rsidRDefault="00D525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25D5">
      <w:pPr>
        <w:pStyle w:val="3"/>
        <w:rPr>
          <w:rFonts w:eastAsia="Times New Roman"/>
        </w:rPr>
      </w:pPr>
      <w:r>
        <w:rPr>
          <w:rFonts w:eastAsia="Times New Roman"/>
        </w:rPr>
        <w:t>2. Требования электробезопасности при оборудовании и эксплуатации электросети в бытовках</w:t>
      </w:r>
    </w:p>
    <w:p w:rsidR="00000000" w:rsidRDefault="00D525D5">
      <w:pPr>
        <w:pStyle w:val="just"/>
      </w:pPr>
      <w:r>
        <w:t>2.1. Ответвления от воздушной линии до вв</w:t>
      </w:r>
      <w:r>
        <w:t>одов в бытовки выполняются изолированными проводами или кабелями.</w:t>
      </w:r>
    </w:p>
    <w:p w:rsidR="00000000" w:rsidRDefault="00D525D5">
      <w:pPr>
        <w:pStyle w:val="just"/>
      </w:pPr>
      <w:r>
        <w:t>2.2. Вводы воздушных линий защищаются от перенапряжений автоматическими выключателями или предохранителями.</w:t>
      </w:r>
    </w:p>
    <w:p w:rsidR="00000000" w:rsidRDefault="00D525D5">
      <w:pPr>
        <w:pStyle w:val="just"/>
      </w:pPr>
      <w:r>
        <w:t>2.3. Вводы оборудуются вводным устройством (специальный штепсельный разъем, распре</w:t>
      </w:r>
      <w:r>
        <w:t>делительный щиток с предохранителями, выключатель сети, электросчетчик). Нулевая клемма на вводном щитке должна иметь специальное обозначение.</w:t>
      </w:r>
    </w:p>
    <w:p w:rsidR="00000000" w:rsidRDefault="00D525D5">
      <w:pPr>
        <w:pStyle w:val="just"/>
      </w:pPr>
      <w:r>
        <w:t xml:space="preserve">2.4. Расположение вводов в бытовки со стороны входа запрещается, за исключением бытовок заводского оборудования, </w:t>
      </w:r>
      <w:r>
        <w:t>имеющих закрытый штепсельный разъем.</w:t>
      </w:r>
    </w:p>
    <w:p w:rsidR="00000000" w:rsidRDefault="00D525D5">
      <w:pPr>
        <w:pStyle w:val="just"/>
      </w:pPr>
      <w:r>
        <w:t>2.5. Прохождение проводов воздушной линии электропередачи над крышами бытовок не допускается.</w:t>
      </w:r>
    </w:p>
    <w:p w:rsidR="00000000" w:rsidRDefault="00D525D5">
      <w:pPr>
        <w:pStyle w:val="just"/>
      </w:pPr>
      <w:r>
        <w:t>2.6. Распределительный щиток внутри бытовки располагается в удобном и доступном для обслуживания месте на расстоянии не менее</w:t>
      </w:r>
      <w:r>
        <w:t xml:space="preserve"> 0,5 м от водопроводных, отопительных и других трубопроводов.</w:t>
      </w:r>
    </w:p>
    <w:p w:rsidR="00000000" w:rsidRDefault="00D525D5">
      <w:pPr>
        <w:pStyle w:val="just"/>
      </w:pPr>
      <w:r>
        <w:t xml:space="preserve">2.7. Осветительная электропроводка в оборудуемых на месте бытовках заключается в металлические или полихлорвиниловые трубы. При использовании специального провода с защитной оболочкой заключать </w:t>
      </w:r>
      <w:r>
        <w:t>его в трубы не требуется.</w:t>
      </w:r>
    </w:p>
    <w:p w:rsidR="00000000" w:rsidRDefault="00D525D5">
      <w:pPr>
        <w:pStyle w:val="just"/>
      </w:pPr>
      <w:r>
        <w:t>2.8. Осветительная сеть защищается автоматами, указанными в Инструкции по эксплуатации бытовки, плавкими вставками на ток не более 10 А. Применение некалиброванных предохранителей (жучков) запрещается.</w:t>
      </w:r>
    </w:p>
    <w:p w:rsidR="00000000" w:rsidRDefault="00D525D5">
      <w:pPr>
        <w:pStyle w:val="just"/>
      </w:pPr>
      <w:r>
        <w:t xml:space="preserve">2.9. Бытовки, оборудованные </w:t>
      </w:r>
      <w:r>
        <w:t>заводскими электропечами для отопления, защищаются автоматическими выключателями или предохранителями.</w:t>
      </w:r>
    </w:p>
    <w:p w:rsidR="00000000" w:rsidRDefault="00D525D5">
      <w:pPr>
        <w:pStyle w:val="just"/>
      </w:pPr>
      <w:r>
        <w:t>2.10. Винтовые гильзы патронов для ламп присоединяются к нулевому проводнику.</w:t>
      </w:r>
    </w:p>
    <w:p w:rsidR="00000000" w:rsidRDefault="00D525D5">
      <w:pPr>
        <w:pStyle w:val="just"/>
      </w:pPr>
      <w:r>
        <w:t>2.11. Общее освещение в бытовках осуществляется светильниками в закрытом ис</w:t>
      </w:r>
      <w:r>
        <w:t>полнении. При этом мощность электролампы не должна превышать установленной для данного типа арматуры.</w:t>
      </w:r>
    </w:p>
    <w:p w:rsidR="00000000" w:rsidRDefault="00D525D5">
      <w:pPr>
        <w:pStyle w:val="just"/>
      </w:pPr>
      <w:r>
        <w:t xml:space="preserve">2.12. При подключении приемников электрической энергии в металлических </w:t>
      </w:r>
      <w:r>
        <w:t>бытовках к электросетям 0,4 кВ с заземленной нейтралью источника основной защитной мерой от поражения людей электрическим током является зануление всех металлических частей, а также соединение обшивки бытовки с вводом нулевого провода.</w:t>
      </w:r>
    </w:p>
    <w:p w:rsidR="00000000" w:rsidRDefault="00D525D5">
      <w:pPr>
        <w:pStyle w:val="just"/>
      </w:pPr>
      <w:r>
        <w:t xml:space="preserve">2.13. Для повышения </w:t>
      </w:r>
      <w:r>
        <w:t>электробезопасности необходимо иметь повторное заземление нулевого провода на вводе электропитания (для выравнивания потенциалов), выполненное инвентарным заземлителем.</w:t>
      </w:r>
    </w:p>
    <w:p w:rsidR="00000000" w:rsidRDefault="00D525D5">
      <w:pPr>
        <w:pStyle w:val="just"/>
      </w:pPr>
      <w:r>
        <w:t>2.14. Инвентарный заземлитель (стальной стержень диаметром 20 - 40 мм) заглубляется в г</w:t>
      </w:r>
      <w:r>
        <w:t>рунт не менее чем на 0,7 м вблизи входа в бытовку и соединяется с нулевым проводом на вводе.</w:t>
      </w:r>
    </w:p>
    <w:p w:rsidR="00000000" w:rsidRDefault="00D525D5">
      <w:pPr>
        <w:pStyle w:val="just"/>
      </w:pPr>
      <w:r>
        <w:t>2.15. При отсутствии заземления в комплекте инвентарного оборудования его необходимо изготовить из стальной трубы диаметром не менее 25 мм и длиной не менее 3 м. Р</w:t>
      </w:r>
      <w:r>
        <w:t>асположенные в земле части заземляющего устройства окрашиваются.</w:t>
      </w:r>
    </w:p>
    <w:p w:rsidR="00000000" w:rsidRDefault="00D525D5">
      <w:pPr>
        <w:pStyle w:val="just"/>
      </w:pPr>
      <w:r>
        <w:t xml:space="preserve">2.16. Измерение мегомметром сопротивления изоляции проводов осветительных и силовых электросетей для проверки пригодности сети к эксплуатации производится перед каждым подключением бытовки к </w:t>
      </w:r>
      <w:r>
        <w:t>сети, а в дальнейшем - ежегодно. Эту работу выполняет электромонтер, имеющий квалификационную группу по электробезопасности не ниже IV, при участии второго электромонтера, имеющего группу не ниже III.</w:t>
      </w:r>
    </w:p>
    <w:p w:rsidR="00000000" w:rsidRDefault="00D525D5">
      <w:pPr>
        <w:pStyle w:val="just"/>
      </w:pPr>
      <w:r>
        <w:t>2.17. Проживающим или находящимся в бытовках не разреша</w:t>
      </w:r>
      <w:r>
        <w:t>ется:</w:t>
      </w:r>
    </w:p>
    <w:p w:rsidR="00000000" w:rsidRDefault="00D525D5">
      <w:pPr>
        <w:pStyle w:val="just"/>
      </w:pPr>
      <w:r>
        <w:t>- производить самостоятельно чистку светильников, замену ламп, ремонт и замену электропроводки, установку дополнительных розеток. Эту работу выполняют только электромонтеры при снятом напряжении;</w:t>
      </w:r>
    </w:p>
    <w:p w:rsidR="00000000" w:rsidRDefault="00D525D5">
      <w:pPr>
        <w:pStyle w:val="just"/>
      </w:pPr>
      <w:r>
        <w:t>- пользоваться электронагревательными приборами с откр</w:t>
      </w:r>
      <w:r>
        <w:t>ытой спиралью, бытовыми приборами с неисправными соединительными шнурами, штепсельными вилками и другими частями;</w:t>
      </w:r>
    </w:p>
    <w:p w:rsidR="00000000" w:rsidRDefault="00D525D5">
      <w:pPr>
        <w:pStyle w:val="just"/>
      </w:pPr>
      <w:r>
        <w:t>- оставлять без присмотра включенные бытовые приборы.</w:t>
      </w:r>
    </w:p>
    <w:p w:rsidR="00000000" w:rsidRDefault="00D525D5">
      <w:pPr>
        <w:pStyle w:val="just"/>
      </w:pPr>
      <w:r>
        <w:t>2.18. Проверка состояния электрооборудования и осветительных сетей в бытовках производит</w:t>
      </w:r>
      <w:r>
        <w:t>ся ответственным за электрохозяйство не реже одного раза в месяц.</w:t>
      </w:r>
    </w:p>
    <w:p w:rsidR="00000000" w:rsidRDefault="00D525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25D5">
      <w:pPr>
        <w:pStyle w:val="right"/>
      </w:pPr>
      <w:r>
        <w:t>Источник - "Охрана труда и техника безопасности в строительстве", 2011, № 3</w:t>
      </w:r>
    </w:p>
    <w:p w:rsidR="00000000" w:rsidRDefault="00D525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https://порядокправа.рф/obrazecy/instrukciya_po_elektrobezopasnosti_pri_ekspluatacii_peredvizhnyx_stroite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lnyx_bytovyx_pomeshhenij_bytov.htm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5D5"/>
    <w:rsid w:val="00D52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0BCC3C-F152-4B00-A851-92B2F456C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elektrobezopasnosti_pri_ekspluatacii_peredvizhnyx_stroitelnyx_bytovyx_pomeshhenij_by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930</Words>
  <Characters>5305</Characters>
  <Application>Microsoft Office Word</Application>
  <DocSecurity>0</DocSecurity>
  <Lines>44</Lines>
  <Paragraphs>12</Paragraphs>
  <ScaleCrop>false</ScaleCrop>
  <Company/>
  <LinksUpToDate>false</LinksUpToDate>
  <CharactersWithSpaces>6223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электробезопасности при эксплуатации передвижных строительных бытовых помещений (бытовок)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2022-08-08T15:54:00Z</dcterms:created>
  <dcterms:modified xsi:type="dcterms:W3CDTF">2022-08-08T15:54:00Z</dcterms:modified>
</cp:coreProperties>
</file>