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00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объектах капитального строительства, включенных в федеральную адресную инвестиционную программу на 2014 год</w:t>
      </w:r>
    </w:p>
    <w:p w:rsidR="00000000" w:rsidRDefault="00AA600C">
      <w:pPr>
        <w:pStyle w:val="right"/>
      </w:pPr>
      <w:r>
        <w:t>Приложение N 4 к Приказу Росводресурсов от 20 февраля 2014 г. N 44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HTML"/>
      </w:pPr>
      <w:r>
        <w:t xml:space="preserve">       </w:t>
      </w:r>
      <w:r>
        <w:t>Информация об объектах капитального строительства, включенных</w:t>
      </w:r>
    </w:p>
    <w:p w:rsidR="00000000" w:rsidRDefault="00AA600C">
      <w:pPr>
        <w:pStyle w:val="HTML"/>
      </w:pPr>
      <w:r>
        <w:t>в федеральную адресную инвестиционную программу на 2014 год</w:t>
      </w:r>
    </w:p>
    <w:p w:rsidR="00000000" w:rsidRDefault="00AA600C">
      <w:pPr>
        <w:pStyle w:val="HTML"/>
      </w:pPr>
      <w:r>
        <w:t>__________________________________________________________</w:t>
      </w:r>
    </w:p>
    <w:p w:rsidR="00000000" w:rsidRDefault="00AA600C">
      <w:pPr>
        <w:pStyle w:val="HTML"/>
      </w:pPr>
      <w:r>
        <w:t>(наименование территориального органа или подведомственной</w:t>
      </w:r>
    </w:p>
    <w:p w:rsidR="00000000" w:rsidRDefault="00AA600C">
      <w:pPr>
        <w:pStyle w:val="HTML"/>
      </w:pPr>
      <w:r>
        <w:t>организации Росв</w:t>
      </w:r>
      <w:r>
        <w:t>одресурсов)</w:t>
      </w:r>
    </w:p>
    <w:p w:rsidR="00000000" w:rsidRDefault="00AA600C">
      <w:pPr>
        <w:pStyle w:val="HTML"/>
      </w:pPr>
    </w:p>
    <w:p w:rsidR="00000000" w:rsidRDefault="00AA600C">
      <w:pPr>
        <w:pStyle w:val="HTML"/>
      </w:pPr>
      <w:r>
        <w:t>Срок представления: 10-го числа месяца, следующего за отчетным кварталом</w:t>
      </w:r>
    </w:p>
    <w:p w:rsidR="00000000" w:rsidRDefault="00AA600C">
      <w:pPr>
        <w:pStyle w:val="HTML"/>
      </w:pPr>
      <w:r>
        <w:t>за год - 15 января следующего года</w:t>
      </w:r>
    </w:p>
    <w:p w:rsidR="00000000" w:rsidRDefault="00AA600C">
      <w:pPr>
        <w:pStyle w:val="HTML"/>
      </w:pPr>
      <w:r>
        <w:t>Форма:              годовая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right"/>
      </w:pPr>
      <w:r>
        <w:t>(тыс. рублей)</w:t>
      </w:r>
    </w:p>
    <w:p w:rsidR="00000000" w:rsidRDefault="00AA600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местонахождение объекта Сроки строительства Мощность объектов (с указанием ед</w:t>
      </w:r>
      <w:r>
        <w:rPr>
          <w:rFonts w:eastAsia="Times New Roman"/>
        </w:rPr>
        <w:t>иниц измерения) Стоимость по утвержденной проектно-сметной документации Освоено (введено) на 1 января текущего финансового года Подлежит освоению (вводу) до конца строительства Процент технической готовности, % Предусмотрено на 2014 год за счет всех источн</w:t>
      </w:r>
      <w:r>
        <w:rPr>
          <w:rFonts w:eastAsia="Times New Roman"/>
        </w:rPr>
        <w:t>иков финансирования (в ценах утвержденной документации 2001 г.) в ценах утвержденной документации 2001 г. в текущих ценах 1 2 3 4 5 6 7 8 9</w:t>
      </w:r>
    </w:p>
    <w:p w:rsidR="00000000" w:rsidRDefault="00AA600C">
      <w:pPr>
        <w:pStyle w:val="left"/>
      </w:pPr>
      <w:r>
        <w:t>Всего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в том числе: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Программная часть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Программа (подпрограмма)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отдельно по каждому виду экономической деятельност</w:t>
      </w:r>
      <w:r>
        <w:t>и (отрасли)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объект, мероприятие (укрупненный инвестиционный проект)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...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Объекты, мероприятия (укрупненные инвестиционные проекты), не включенные в федеральные целевые программы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отдельно по каждому виду экономической деятельности (отрасли)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объект, мероприятие (укрупненный инвестиционный проект)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left"/>
      </w:pPr>
      <w:r>
        <w:t>...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A600C">
      <w:pPr>
        <w:pStyle w:val="HTML"/>
      </w:pPr>
      <w:r>
        <w:t>Руководитель организации _________________ ________________________________</w:t>
      </w:r>
    </w:p>
    <w:p w:rsidR="00000000" w:rsidRDefault="00AA600C">
      <w:pPr>
        <w:pStyle w:val="HTML"/>
      </w:pPr>
      <w:r>
        <w:t>(подпись, печать)</w:t>
      </w:r>
    </w:p>
    <w:p w:rsidR="00000000" w:rsidRDefault="00AA600C">
      <w:pPr>
        <w:pStyle w:val="HTML"/>
      </w:pPr>
      <w:r>
        <w:t>М.П.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just"/>
      </w:pPr>
      <w:r>
        <w:t>Фамилия, имя, отчество ответс</w:t>
      </w:r>
      <w:r>
        <w:t>твенного исполнителя</w:t>
      </w:r>
    </w:p>
    <w:p w:rsidR="00000000" w:rsidRDefault="00AA600C">
      <w:pPr>
        <w:pStyle w:val="just"/>
      </w:pPr>
      <w:r>
        <w:t>Контактные телефоны:</w:t>
      </w:r>
    </w:p>
    <w:p w:rsidR="00000000" w:rsidRDefault="00AA600C">
      <w:pPr>
        <w:pStyle w:val="just"/>
      </w:pPr>
      <w:r>
        <w:t>Адрес электронной почты</w:t>
      </w:r>
    </w:p>
    <w:p w:rsidR="00000000" w:rsidRDefault="00AA6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00C">
      <w:pPr>
        <w:pStyle w:val="right"/>
      </w:pPr>
      <w:r>
        <w:t>Источник - Приказ Росводресурсов от 20.02.2014 № 44</w:t>
      </w:r>
    </w:p>
    <w:p w:rsidR="00000000" w:rsidRDefault="00AA6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https://порядокправа.рф/obrazecy/informaciya_ob_obektax_kapitalnogo_stroitelstva_vklyuchennyx_v_federalnuyu_adresnuyu_investicionn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0C"/>
    <w:rsid w:val="00AA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0EB71-6486-4043-9F5D-BDE9A093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ax_kapitalnogo_stroitelstva_vklyuchennyx_v_federalnuyu_adresnuyu_investicion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объектах капитального строительства, включенных в федеральную адресную инвестиционную программу на 2014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