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7C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состоянии кредиторской задолженности государственного бюджетного учреждения системы Департамента образования города Москвы</w:t>
      </w:r>
    </w:p>
    <w:p w:rsidR="00000000" w:rsidRDefault="00BD07C6">
      <w:pPr>
        <w:pStyle w:val="right"/>
      </w:pPr>
      <w:r>
        <w:t>Приложение к Порядку определения предельно допустимого значения просроченной кредиторской задолженности государственного бюджетного учреждения системы Департамента образования города Москвы, превышение которого влечет расторжение трудового договора с руков</w:t>
      </w:r>
      <w:r>
        <w:t>одителем государственного бюджетного учреждения по инициативе</w:t>
      </w:r>
    </w:p>
    <w:p w:rsidR="00000000" w:rsidRDefault="00BD07C6">
      <w:pPr>
        <w:pStyle w:val="right"/>
      </w:pPr>
      <w:r>
        <w:t xml:space="preserve">работодателя в соответствии с Трудовым </w:t>
      </w:r>
      <w:r>
        <w:br/>
        <w:t>кодексом Российской Федерации</w:t>
      </w:r>
    </w:p>
    <w:p w:rsidR="00000000" w:rsidRDefault="00BD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C6">
      <w:pPr>
        <w:pStyle w:val="HTML"/>
      </w:pPr>
      <w:r>
        <w:t xml:space="preserve">             Информация о состоянии кредиторской задолженности</w:t>
      </w:r>
    </w:p>
    <w:p w:rsidR="00000000" w:rsidRDefault="00BD07C6">
      <w:pPr>
        <w:pStyle w:val="HTML"/>
      </w:pPr>
      <w:r>
        <w:t>____________________________________________________________</w:t>
      </w:r>
      <w:r>
        <w:t>_____</w:t>
      </w:r>
    </w:p>
    <w:p w:rsidR="00000000" w:rsidRDefault="00BD07C6">
      <w:pPr>
        <w:pStyle w:val="HTML"/>
      </w:pPr>
      <w:r>
        <w:t>(указывается наименование государственного бюджетного учреждения)</w:t>
      </w:r>
    </w:p>
    <w:p w:rsidR="00000000" w:rsidRDefault="00BD07C6">
      <w:pPr>
        <w:pStyle w:val="HTML"/>
      </w:pPr>
      <w:r>
        <w:t>за период с "___" _____ ____ г. по "___" ____ ____ г.</w:t>
      </w:r>
    </w:p>
    <w:p w:rsidR="00000000" w:rsidRDefault="00BD07C6">
      <w:pPr>
        <w:pStyle w:val="HTML"/>
      </w:pPr>
    </w:p>
    <w:p w:rsidR="00000000" w:rsidRDefault="00BD07C6">
      <w:pPr>
        <w:pStyle w:val="HTML"/>
      </w:pPr>
      <w:r>
        <w:t>------------------------------------------------------------------------------------------</w:t>
      </w:r>
    </w:p>
    <w:p w:rsidR="00000000" w:rsidRDefault="00BD07C6">
      <w:pPr>
        <w:pStyle w:val="HTML"/>
      </w:pPr>
      <w:r>
        <w:t>¦N п/п¦Вид кредиторской ¦Код бюджетной</w:t>
      </w:r>
      <w:r>
        <w:t>¦Размер задолженности на отчетную дату, ¦Примечание¦</w:t>
      </w:r>
    </w:p>
    <w:p w:rsidR="00000000" w:rsidRDefault="00BD07C6">
      <w:pPr>
        <w:pStyle w:val="HTML"/>
      </w:pPr>
      <w:r>
        <w:t xml:space="preserve">¦     ¦задолженности  </w:t>
      </w:r>
      <w:r>
        <w:rPr>
          <w:vertAlign w:val="superscript"/>
        </w:rPr>
        <w:t>1</w:t>
      </w:r>
      <w:r>
        <w:t xml:space="preserve"> ¦классификации¦тыс. руб.                              ¦ </w:t>
      </w:r>
      <w:r>
        <w:rPr>
          <w:vertAlign w:val="superscript"/>
        </w:rPr>
        <w:t>2</w:t>
      </w:r>
      <w:r>
        <w:t xml:space="preserve">        ¦</w:t>
      </w:r>
    </w:p>
    <w:p w:rsidR="00000000" w:rsidRDefault="00BD07C6">
      <w:pPr>
        <w:pStyle w:val="HTML"/>
      </w:pPr>
      <w:r>
        <w:t>¦     ¦                 ¦             +---------------------------------------+          ¦</w:t>
      </w:r>
    </w:p>
    <w:p w:rsidR="00000000" w:rsidRDefault="00BD07C6">
      <w:pPr>
        <w:pStyle w:val="HTML"/>
      </w:pPr>
      <w:r>
        <w:t xml:space="preserve">¦     ¦              </w:t>
      </w:r>
      <w:r>
        <w:t xml:space="preserve">   ¦             ¦всего¦в том числе ¦в том числе свыше   ¦          ¦</w:t>
      </w:r>
    </w:p>
    <w:p w:rsidR="00000000" w:rsidRDefault="00BD07C6">
      <w:pPr>
        <w:pStyle w:val="HTML"/>
      </w:pPr>
      <w:r>
        <w:t>¦     ¦                 ¦             ¦     ¦просроченная¦предельно           ¦          ¦</w:t>
      </w:r>
    </w:p>
    <w:p w:rsidR="00000000" w:rsidRDefault="00BD07C6">
      <w:pPr>
        <w:pStyle w:val="HTML"/>
      </w:pPr>
      <w:r>
        <w:t>¦     ¦                 ¦             ¦     ¦            ¦допустимого значения¦          ¦</w:t>
      </w:r>
    </w:p>
    <w:p w:rsidR="00000000" w:rsidRDefault="00BD07C6">
      <w:pPr>
        <w:pStyle w:val="HTML"/>
      </w:pPr>
      <w:r>
        <w:t>+---</w:t>
      </w:r>
      <w:r>
        <w:t>--+-----------------+-------------+-----+------------+--------------------+----------+</w:t>
      </w:r>
    </w:p>
    <w:p w:rsidR="00000000" w:rsidRDefault="00BD07C6">
      <w:pPr>
        <w:pStyle w:val="HTML"/>
      </w:pPr>
      <w:r>
        <w:t>¦     ¦                 ¦             ¦     ¦            ¦                    ¦          ¦</w:t>
      </w:r>
    </w:p>
    <w:p w:rsidR="00000000" w:rsidRDefault="00BD07C6">
      <w:pPr>
        <w:pStyle w:val="HTML"/>
      </w:pPr>
      <w:r>
        <w:t>------+-----------------+-------------+-----+------------+--------------------</w:t>
      </w:r>
      <w:r>
        <w:t>+-----------</w:t>
      </w:r>
    </w:p>
    <w:p w:rsidR="00000000" w:rsidRDefault="00BD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C6">
      <w:pPr>
        <w:pStyle w:val="sel"/>
        <w:divId w:val="239412939"/>
      </w:pPr>
      <w:r>
        <w:t>1 Виды кредиторской задолженности определены в пункте 2 Порядка определения предельно допустимого значения просроченной кредиторской задолженности государственного бюджетного учреждения системы Департамента образования города Москвы, превышен</w:t>
      </w:r>
      <w:r>
        <w:t>ие которого влечет расторжение трудового договора с руководителем государственного бюджетного учреждения по инициативе работодателя в соответствии с Трудовым кодексом Российской Федерации.</w:t>
      </w:r>
    </w:p>
    <w:p w:rsidR="00000000" w:rsidRDefault="00BD07C6">
      <w:pPr>
        <w:pStyle w:val="sel"/>
        <w:divId w:val="239412939"/>
      </w:pPr>
      <w:r>
        <w:lastRenderedPageBreak/>
        <w:t>2 В примечании указываются причины наличия просроченной кредиторско</w:t>
      </w:r>
      <w:r>
        <w:t>й задолженности свыше предельно допустимого значения и меры, принимаемые учреждением по ее погашению.</w:t>
      </w:r>
    </w:p>
    <w:p w:rsidR="00000000" w:rsidRDefault="00BD07C6">
      <w:pPr>
        <w:pStyle w:val="right"/>
      </w:pPr>
      <w:r>
        <w:t>Источник - Приказ Департамента образования г. Москвы от 20.09.2011 № 647</w:t>
      </w:r>
    </w:p>
    <w:p w:rsidR="00000000" w:rsidRDefault="00BD0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https://порядокправа.рф/obrazecy/informaciya_o_sostoyanii_kreditors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koj_zadolzhennosti_gosudarstvennogo_byudzhetnogo_uchrezhdeniya_sistemy_dep.htm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C6"/>
    <w:rsid w:val="00BD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C9F8B-F8EE-4610-BD84-4D70FFC2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1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ostoyanii_kreditorskoj_zadolzhennosti_gosudarstvennogo_byudzhetnogo_uchrezhdeniya_sistemy_de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состоянии кредиторской задолженности государственного бюджетного учреждения системы Департамента образования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2022-08-08T14:39:00Z</dcterms:created>
  <dcterms:modified xsi:type="dcterms:W3CDTF">2022-08-08T14:39:00Z</dcterms:modified>
</cp:coreProperties>
</file>