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FA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предварительных выплатах кредиторам первой очереди</w:t>
      </w:r>
    </w:p>
    <w:p w:rsidR="00000000" w:rsidRDefault="00D50FAD">
      <w:pPr>
        <w:pStyle w:val="right"/>
      </w:pPr>
      <w:r>
        <w:t>Приложение 1 к Указанию Банка России от 17 ноября 2004 г. N 1517-У "</w:t>
      </w:r>
      <w:r>
        <w:t>Об осуществлении выплат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Федерации,</w:t>
      </w:r>
    </w:p>
    <w:p w:rsidR="00000000" w:rsidRDefault="00D50FAD">
      <w:pPr>
        <w:pStyle w:val="right"/>
      </w:pPr>
      <w:r>
        <w:t xml:space="preserve">и о порядке взаимодействия </w:t>
      </w:r>
      <w:r>
        <w:br/>
        <w:t>банков-агентов с Банком Росс</w:t>
      </w:r>
      <w:r>
        <w:t xml:space="preserve">ии" </w:t>
      </w:r>
    </w:p>
    <w:p w:rsidR="00000000" w:rsidRDefault="00D50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AD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ПРЕДВАРИТЕЛЬНЫХ ВЫПЛАТАХ КРЕДИТОРАМ ПЕРВОЙ ОЧЕРЕДИ</w:t>
      </w:r>
    </w:p>
    <w:p w:rsidR="00000000" w:rsidRDefault="00D50FAD">
      <w:pPr>
        <w:pStyle w:val="just"/>
      </w:pPr>
      <w:r>
        <w:t>1. Полное фирменное и сокращенное фирменное наименование банка-банкрота (основной государственный регистрационный номер, регистрационный номер).</w:t>
      </w:r>
    </w:p>
    <w:p w:rsidR="00000000" w:rsidRDefault="00D50FAD">
      <w:pPr>
        <w:pStyle w:val="just"/>
      </w:pPr>
      <w:r>
        <w:t>2. Адреса осуществления предварительных в</w:t>
      </w:r>
      <w:r>
        <w:t>ыплат кредиторам первой очереди.</w:t>
      </w:r>
    </w:p>
    <w:p w:rsidR="00000000" w:rsidRDefault="00D50FAD">
      <w:pPr>
        <w:pStyle w:val="just"/>
      </w:pPr>
      <w:r>
        <w:t>3. Количество кредиторов первой очереди по вкладам физических лиц (в том числе количество кредиторов по вкладам физических лиц по регионам местонахождения филиалов банка-банкрота).</w:t>
      </w:r>
    </w:p>
    <w:p w:rsidR="00000000" w:rsidRDefault="00D50FAD">
      <w:pPr>
        <w:pStyle w:val="just"/>
      </w:pPr>
      <w:r>
        <w:t>4. Предварительная оценка конкурсного упра</w:t>
      </w:r>
      <w:r>
        <w:t>вляющего величины возможных выплат Банка России.</w:t>
      </w:r>
    </w:p>
    <w:p w:rsidR="00000000" w:rsidRDefault="00D50FAD">
      <w:pPr>
        <w:pStyle w:val="just"/>
      </w:pPr>
      <w:r>
        <w:t>5. День истечения срока предъявления требований кредиторов первой очереди для целей предварительных выплат.</w:t>
      </w:r>
    </w:p>
    <w:p w:rsidR="00000000" w:rsidRDefault="00D50FAD">
      <w:pPr>
        <w:pStyle w:val="just"/>
      </w:pPr>
      <w:r>
        <w:t>6. Сведения о первой публикации о начале предварительных выплат кредиторам первой очереди (наименов</w:t>
      </w:r>
      <w:r>
        <w:t>ание издания, номер, дата опубликования).</w:t>
      </w:r>
    </w:p>
    <w:p w:rsidR="00000000" w:rsidRDefault="00D50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AD">
      <w:pPr>
        <w:pStyle w:val="HTML"/>
      </w:pPr>
      <w:r>
        <w:t>Конкурсный управляющий       ___________/________________________/</w:t>
      </w:r>
    </w:p>
    <w:p w:rsidR="00000000" w:rsidRDefault="00D50FAD">
      <w:pPr>
        <w:pStyle w:val="HTML"/>
      </w:pPr>
      <w:r>
        <w:t>(подпись)  (фамилия, имя, отчество)</w:t>
      </w:r>
    </w:p>
    <w:p w:rsidR="00000000" w:rsidRDefault="00D50FAD">
      <w:pPr>
        <w:pStyle w:val="HTML"/>
      </w:pPr>
    </w:p>
    <w:p w:rsidR="00000000" w:rsidRDefault="00D50FAD">
      <w:pPr>
        <w:pStyle w:val="HTML"/>
      </w:pPr>
      <w:r>
        <w:t>__ ____________ 20__ года</w:t>
      </w:r>
    </w:p>
    <w:p w:rsidR="00000000" w:rsidRDefault="00D50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AD">
      <w:pPr>
        <w:pStyle w:val="right"/>
      </w:pPr>
      <w:r>
        <w:t>Источник - Указание Банка России от 17.11.2004 № 1517-У (с изменениями и дополнени</w:t>
      </w:r>
      <w:r>
        <w:t>ями на 2012 год)</w:t>
      </w:r>
    </w:p>
    <w:p w:rsidR="00000000" w:rsidRDefault="00D50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окправа.рф/obrazecy/informaciya_o_predvaritelnyx_vyplatax_kreditoram_pervoj_ocheredi.htm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FAD"/>
    <w:rsid w:val="00D5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4EB75-A48C-4CD2-AEE1-2BB983CB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edvaritelnyx_vyplatax_kreditoram_pervoj_ocher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предварительных выплатах кредиторам первой очереди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2022-08-08T12:26:00Z</dcterms:created>
  <dcterms:modified xsi:type="dcterms:W3CDTF">2022-08-08T12:26:00Z</dcterms:modified>
</cp:coreProperties>
</file>