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1C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переданных полномочиях по организации исполнения местных бюджетов</w:t>
      </w:r>
    </w:p>
    <w:p w:rsidR="00000000" w:rsidRDefault="007941C7">
      <w:pPr>
        <w:pStyle w:val="right"/>
      </w:pPr>
      <w:r>
        <w:t>Приложение N 3 к Приказу Федерального казначейства от 22 декабря 2011 г. N 616 "</w:t>
      </w:r>
      <w:r>
        <w:t>О представлении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(местных бюджетов),</w:t>
      </w:r>
    </w:p>
    <w:p w:rsidR="00000000" w:rsidRDefault="007941C7">
      <w:pPr>
        <w:pStyle w:val="right"/>
      </w:pPr>
      <w:r>
        <w:t xml:space="preserve">а также о количестве лицевых </w:t>
      </w:r>
      <w:r>
        <w:br/>
        <w:t xml:space="preserve">счетов, открытых автономным </w:t>
      </w:r>
      <w:r>
        <w:br/>
        <w:t>и бюджетным у</w:t>
      </w:r>
      <w:r>
        <w:t xml:space="preserve">чреждениям бюджетов </w:t>
      </w:r>
      <w:r>
        <w:br/>
        <w:t xml:space="preserve">субъектов Российской Федерации </w:t>
      </w:r>
      <w:r>
        <w:br/>
        <w:t xml:space="preserve">(местных бюджетов) в органах </w:t>
      </w:r>
      <w:r>
        <w:br/>
        <w:t>Федерального казначейства"</w:t>
      </w:r>
    </w:p>
    <w:p w:rsidR="00000000" w:rsidRDefault="00794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C7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переданных полномочиях по организации исполнения местных бюджетов</w:t>
      </w:r>
    </w:p>
    <w:p w:rsidR="00000000" w:rsidRDefault="007941C7">
      <w:pPr>
        <w:pStyle w:val="just"/>
      </w:pPr>
      <w:r>
        <w:t>Наименование субъекта Российской Федерации</w:t>
      </w:r>
    </w:p>
    <w:p w:rsidR="00000000" w:rsidRDefault="007941C7">
      <w:pPr>
        <w:pStyle w:val="just"/>
      </w:pPr>
      <w:r>
        <w:t>Номер УФК по КОФК</w:t>
      </w:r>
    </w:p>
    <w:p w:rsidR="00000000" w:rsidRDefault="00794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C7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7941C7">
      <w:pPr>
        <w:pStyle w:val="HTML"/>
      </w:pPr>
      <w:r>
        <w:t>¦ N ¦                Наименование показателя                ¦на 01.01.2012¦</w:t>
      </w:r>
    </w:p>
    <w:p w:rsidR="00000000" w:rsidRDefault="007941C7">
      <w:pPr>
        <w:pStyle w:val="HTML"/>
      </w:pPr>
      <w:r>
        <w:t>+---+-------------------------------------------------------+-------------+</w:t>
      </w:r>
    </w:p>
    <w:p w:rsidR="00000000" w:rsidRDefault="007941C7">
      <w:pPr>
        <w:pStyle w:val="HTML"/>
      </w:pPr>
      <w:r>
        <w:t>¦1. ¦Количество поселений, перед</w:t>
      </w:r>
      <w:r>
        <w:t>авших отдельные полномочия  ¦             ¦</w:t>
      </w:r>
    </w:p>
    <w:p w:rsidR="00000000" w:rsidRDefault="007941C7">
      <w:pPr>
        <w:pStyle w:val="HTML"/>
      </w:pPr>
      <w:r>
        <w:t>¦   ¦по организации исполнения бюджета поселения (в том     ¦             ¦</w:t>
      </w:r>
    </w:p>
    <w:p w:rsidR="00000000" w:rsidRDefault="007941C7">
      <w:pPr>
        <w:pStyle w:val="HTML"/>
      </w:pPr>
      <w:r>
        <w:t>¦   ¦числе в части информационного взаимодействия в         ¦             ¦</w:t>
      </w:r>
    </w:p>
    <w:p w:rsidR="00000000" w:rsidRDefault="007941C7">
      <w:pPr>
        <w:pStyle w:val="HTML"/>
      </w:pPr>
      <w:r>
        <w:t xml:space="preserve">¦   ¦соответствии с Регламентом  </w:t>
      </w:r>
      <w:r>
        <w:rPr>
          <w:vertAlign w:val="superscript"/>
        </w:rPr>
        <w:t>1</w:t>
      </w:r>
      <w:r>
        <w:t xml:space="preserve"> ) финансовому органу     </w:t>
      </w:r>
      <w:r>
        <w:t>¦             ¦</w:t>
      </w:r>
    </w:p>
    <w:p w:rsidR="00000000" w:rsidRDefault="007941C7">
      <w:pPr>
        <w:pStyle w:val="HTML"/>
      </w:pPr>
      <w:r>
        <w:t>¦   ¦муниципального района                                  ¦             ¦</w:t>
      </w:r>
    </w:p>
    <w:p w:rsidR="00000000" w:rsidRDefault="007941C7">
      <w:pPr>
        <w:pStyle w:val="HTML"/>
      </w:pPr>
      <w:r>
        <w:t>+---+-------------------------------------------------------+-------------+</w:t>
      </w:r>
    </w:p>
    <w:p w:rsidR="00000000" w:rsidRDefault="007941C7">
      <w:pPr>
        <w:pStyle w:val="HTML"/>
      </w:pPr>
      <w:r>
        <w:t>¦2. ¦Количество муниципальных образований, в которых        ¦             ¦</w:t>
      </w:r>
    </w:p>
    <w:p w:rsidR="00000000" w:rsidRDefault="007941C7">
      <w:pPr>
        <w:pStyle w:val="HTML"/>
      </w:pPr>
      <w:r>
        <w:t>¦   ¦отдельн</w:t>
      </w:r>
      <w:r>
        <w:t>ые полномочия по организации исполнения бюджетов¦             ¦</w:t>
      </w:r>
    </w:p>
    <w:p w:rsidR="00000000" w:rsidRDefault="007941C7">
      <w:pPr>
        <w:pStyle w:val="HTML"/>
      </w:pPr>
      <w:r>
        <w:t>¦   ¦муниципальных образований (в том числе в части информа-¦             ¦</w:t>
      </w:r>
    </w:p>
    <w:p w:rsidR="00000000" w:rsidRDefault="007941C7">
      <w:pPr>
        <w:pStyle w:val="HTML"/>
      </w:pPr>
      <w:r>
        <w:t>¦   ¦ционного взаимодействия в соответствии с Регламентом   ¦             ¦</w:t>
      </w:r>
    </w:p>
    <w:p w:rsidR="00000000" w:rsidRDefault="007941C7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) осуществляются финансовым (упо</w:t>
      </w:r>
      <w:r>
        <w:t xml:space="preserve">лномоченным  </w:t>
      </w:r>
      <w:r>
        <w:rPr>
          <w:vertAlign w:val="superscript"/>
        </w:rPr>
        <w:t>1</w:t>
      </w:r>
      <w:r>
        <w:t xml:space="preserve"> )    ¦             ¦</w:t>
      </w:r>
    </w:p>
    <w:p w:rsidR="00000000" w:rsidRDefault="007941C7">
      <w:pPr>
        <w:pStyle w:val="HTML"/>
      </w:pPr>
      <w:r>
        <w:t>¦   ¦органом субъекта Российской Федерации                  ¦             ¦</w:t>
      </w:r>
    </w:p>
    <w:p w:rsidR="00000000" w:rsidRDefault="007941C7">
      <w:pPr>
        <w:pStyle w:val="HTML"/>
      </w:pPr>
      <w:r>
        <w:t>----+-------------------------------------------------------+--------------</w:t>
      </w:r>
    </w:p>
    <w:p w:rsidR="00000000" w:rsidRDefault="007941C7">
      <w:pPr>
        <w:pStyle w:val="HTML"/>
      </w:pPr>
    </w:p>
    <w:p w:rsidR="00000000" w:rsidRDefault="007941C7">
      <w:pPr>
        <w:pStyle w:val="HTML"/>
      </w:pPr>
      <w:r>
        <w:t>Исполнитель:              телефон:</w:t>
      </w:r>
    </w:p>
    <w:p w:rsidR="00000000" w:rsidRDefault="00794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C7">
      <w:pPr>
        <w:pStyle w:val="sel"/>
        <w:divId w:val="1584753096"/>
      </w:pPr>
      <w:r>
        <w:t>1 Под уполномоченным органом понимается орган, не являющийся финансовым. Финансовые органы -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</w:t>
      </w:r>
      <w:r>
        <w:t xml:space="preserve">ов субъектов Российской Федерации (финансовые органы субъектов Российской Федерации), органы (должностные лица) местных </w:t>
      </w:r>
      <w:r>
        <w:lastRenderedPageBreak/>
        <w:t>администраций муниципальных образований, осуществляющие составление и организацию исполнения местных бюджетов (финансовые органы муницип</w:t>
      </w:r>
      <w:r>
        <w:t>альных образований).</w:t>
      </w:r>
    </w:p>
    <w:p w:rsidR="00000000" w:rsidRDefault="007941C7">
      <w:pPr>
        <w:pStyle w:val="sel"/>
        <w:divId w:val="1584753096"/>
      </w:pPr>
      <w:r>
        <w:t>1 Регламент - документ, определяющий порядок и условия обмена информацией между финансовым органом субъекта Российской Федерации (муниципального образования) и органом Федерального казначейства при кассовом обслуживании исполнения бюдж</w:t>
      </w:r>
      <w:r>
        <w:t>ета субъекта Российской Федерации (местного бюджета), согласованный с соответствующим финансовым органом, а при отсутствии в составе администрации муниципального образования финансового органа - администрацией муниципального образования.</w:t>
      </w:r>
    </w:p>
    <w:p w:rsidR="00000000" w:rsidRDefault="007941C7">
      <w:pPr>
        <w:pStyle w:val="right"/>
      </w:pPr>
      <w:r>
        <w:t xml:space="preserve">Источник - Приказ </w:t>
      </w:r>
      <w:r>
        <w:t>Казначейства России от 22.12.2011 № 616</w:t>
      </w:r>
    </w:p>
    <w:p w:rsidR="00000000" w:rsidRDefault="00794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https://порядокправа.рф/obrazecy/informaciya_o_peredannyx_polnomochiyax_po_organizacii_ispolneniya_mestnyx_byudzhetov.htm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C7"/>
    <w:rsid w:val="0079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EA8A07-1410-4701-A316-0E9C7832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753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eredannyx_polnomochiyax_po_organizacii_ispolneniya_mestnyx_byudz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переданных полномочиях по организации исполнения местных бюджетов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2022-08-08T12:21:00Z</dcterms:created>
  <dcterms:modified xsi:type="dcterms:W3CDTF">2022-08-08T12:21:00Z</dcterms:modified>
</cp:coreProperties>
</file>