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547">
      <w:pPr>
        <w:pStyle w:val="1"/>
        <w:rPr>
          <w:rFonts w:eastAsia="Times New Roman"/>
        </w:rPr>
      </w:pPr>
      <w:r>
        <w:rPr>
          <w:rFonts w:eastAsia="Times New Roman"/>
        </w:rPr>
        <w:t>Индекс изменения количества активов в сфере водоснабжения и водоотведения</w:t>
      </w:r>
    </w:p>
    <w:p w:rsidR="00000000" w:rsidRDefault="00E17547">
      <w:pPr>
        <w:pStyle w:val="right"/>
      </w:pPr>
      <w:r>
        <w:t>Приложение 6.5 к Методическим указаниям, утвержденным приказом ФСТ России от 27.12.2013 N 1746-э</w:t>
      </w:r>
    </w:p>
    <w:p w:rsidR="00000000" w:rsidRDefault="00E175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47">
      <w:pPr>
        <w:pStyle w:val="3"/>
        <w:rPr>
          <w:rFonts w:eastAsia="Times New Roman"/>
        </w:rPr>
      </w:pPr>
      <w:r>
        <w:rPr>
          <w:rFonts w:eastAsia="Times New Roman"/>
        </w:rPr>
        <w:t>Индекс изменения количества активов</w:t>
      </w:r>
    </w:p>
    <w:p w:rsidR="00000000" w:rsidRDefault="00E1754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Единица измерений Истекший год (i-2) Текущий год (i-1) 1-й год 2-й год 3-й год 4-й год 5-й год план факт план ожид 1 2 3 4 5 6 7 8 9 10 11 12 1</w:t>
      </w:r>
    </w:p>
    <w:p w:rsidR="00000000" w:rsidRDefault="00E17547">
      <w:pPr>
        <w:pStyle w:val="HTML"/>
      </w:pPr>
      <w:r>
        <w:t xml:space="preserve">  Индекс</w:t>
      </w:r>
    </w:p>
    <w:p w:rsidR="00000000" w:rsidRDefault="00E17547">
      <w:pPr>
        <w:pStyle w:val="HTML"/>
      </w:pPr>
      <w:r>
        <w:t>изменения</w:t>
      </w:r>
    </w:p>
    <w:p w:rsidR="00000000" w:rsidRDefault="00E17547">
      <w:pPr>
        <w:pStyle w:val="HTML"/>
      </w:pPr>
      <w:r>
        <w:t>количества</w:t>
      </w:r>
    </w:p>
    <w:p w:rsidR="00000000" w:rsidRDefault="00E17547">
      <w:pPr>
        <w:pStyle w:val="HTML"/>
      </w:pPr>
      <w:r>
        <w:t>активов</w:t>
      </w:r>
    </w:p>
    <w:p w:rsidR="00000000" w:rsidRDefault="00E17547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E175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7547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17547">
      <w:pPr>
        <w:pStyle w:val="left"/>
      </w:pPr>
      <w:r>
        <w:t>Изменение количества условных метров водопроводн</w:t>
      </w:r>
      <w:r>
        <w:t>ой и (или) канализационной сети</w:t>
      </w:r>
    </w:p>
    <w:p w:rsidR="00000000" w:rsidRDefault="00E17547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E175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7547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17547">
      <w:pPr>
        <w:pStyle w:val="left"/>
      </w:pPr>
      <w:r>
        <w:t>Изменение операционных расходов на водоподготовку, очистку сточных вод, связанное с вводом в эксплуатацию нового объекта водоподготовки, включая резервуары воды, очистки сточных вод в году i</w:t>
      </w:r>
    </w:p>
    <w:p w:rsidR="00000000" w:rsidRDefault="00E17547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E175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7547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E17547">
      <w:pPr>
        <w:pStyle w:val="left"/>
      </w:pPr>
      <w:r>
        <w:lastRenderedPageBreak/>
        <w:t>Индекс эффе</w:t>
      </w:r>
      <w:r>
        <w:t>ктивности операционных расходов</w:t>
      </w:r>
    </w:p>
    <w:p w:rsidR="00000000" w:rsidRDefault="00E17547">
      <w:pPr>
        <w:pStyle w:val="3"/>
        <w:rPr>
          <w:rFonts w:eastAsia="Times New Roman"/>
        </w:rPr>
      </w:pPr>
      <w:r>
        <w:rPr>
          <w:rFonts w:eastAsia="Times New Roman"/>
        </w:rPr>
        <w:t>-</w:t>
      </w:r>
    </w:p>
    <w:p w:rsidR="00000000" w:rsidRDefault="00E175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7547">
      <w:pPr>
        <w:pStyle w:val="right"/>
      </w:pPr>
      <w:r>
        <w:t>Источник - Приказ ФСТ России от 27.12.2013 № 1746-э</w:t>
      </w:r>
    </w:p>
    <w:p w:rsidR="00000000" w:rsidRDefault="00E175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https://порядокправа.рф/obrazecy/indeks_izmeneniya_kolichestva_aktivov_v_sfere_vodosnabzheniya_i_vodootvedeniya.htm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47"/>
    <w:rsid w:val="00E1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6A77F-762E-4A38-98D7-BD2039F1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eks_izmeneniya_kolichestva_aktivov_v_sfere_vodosnabzheniya_i_vodoot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 изменения количества активов в сфере водоснабжения и водоотведения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