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CC2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список недвижимых памятников истории муниципального значения, расположенных на территории Московской области</w:t>
      </w:r>
    </w:p>
    <w:p w:rsidR="00000000" w:rsidRDefault="006F5CC2">
      <w:pPr>
        <w:pStyle w:val="right"/>
      </w:pPr>
      <w:r>
        <w:t>Приложение N 2 к Административному регламенту по исполнению государственной функции ведения в установленном порядке государственных списков недвижимых памятников истории и культуры, списка выявленных объектов культурного наследия в Министерстве культуры Мо</w:t>
      </w:r>
      <w:r>
        <w:t>сковской области</w:t>
      </w:r>
    </w:p>
    <w:p w:rsidR="00000000" w:rsidRDefault="006F5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C2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СПИСОК НЕДВИЖИМЫХ ПАМЯТНИКОВ ИСТОРИИ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МУНИЦИПАЛЬНОГО ЗНАЧЕНИЯ, РАСПОЛОЖЕННЫХ НА ТЕРРИТОРИИ МОСКОВСКОЙ ОБЛАСТИ</w:t>
      </w:r>
    </w:p>
    <w:p w:rsidR="00000000" w:rsidRDefault="006F5CC2">
      <w:pPr>
        <w:pStyle w:val="sel"/>
        <w:divId w:val="1816526955"/>
      </w:pPr>
      <w:r>
        <w:t>1 Подобные списки составляются и по другим видам памятников - градостроительства и архитектуры, монументального</w:t>
      </w:r>
      <w:r>
        <w:t xml:space="preserve"> искусства.</w:t>
      </w:r>
    </w:p>
    <w:p w:rsidR="00000000" w:rsidRDefault="006F5CC2">
      <w:pPr>
        <w:pStyle w:val="HTML"/>
      </w:pPr>
      <w:r>
        <w:t>--------------------------------------------------------------</w:t>
      </w:r>
    </w:p>
    <w:p w:rsidR="00000000" w:rsidRDefault="006F5CC2">
      <w:pPr>
        <w:pStyle w:val="HTML"/>
      </w:pPr>
      <w:r>
        <w:t>¦N  ¦Наименование памятника, дата сооружения,¦Местонахождение¦</w:t>
      </w:r>
    </w:p>
    <w:p w:rsidR="00000000" w:rsidRDefault="006F5CC2">
      <w:pPr>
        <w:pStyle w:val="HTML"/>
      </w:pPr>
      <w:r>
        <w:t>¦п/п¦автор                                   ¦памятника      ¦</w:t>
      </w:r>
    </w:p>
    <w:p w:rsidR="00000000" w:rsidRDefault="006F5CC2">
      <w:pPr>
        <w:pStyle w:val="HTML"/>
      </w:pPr>
      <w:r>
        <w:t>+---+----------------------------------------+---------</w:t>
      </w:r>
      <w:r>
        <w:t>------+</w:t>
      </w:r>
    </w:p>
    <w:p w:rsidR="00000000" w:rsidRDefault="006F5CC2">
      <w:pPr>
        <w:pStyle w:val="HTML"/>
      </w:pPr>
      <w:r>
        <w:t>¦ 1 ¦                   2                    ¦       3       ¦</w:t>
      </w:r>
    </w:p>
    <w:p w:rsidR="00000000" w:rsidRDefault="006F5CC2">
      <w:pPr>
        <w:pStyle w:val="HTML"/>
      </w:pPr>
      <w:r>
        <w:t>+---+----------------------------------------+---------------+</w:t>
      </w:r>
    </w:p>
    <w:p w:rsidR="00000000" w:rsidRDefault="006F5CC2">
      <w:pPr>
        <w:pStyle w:val="HTML"/>
      </w:pPr>
      <w:r>
        <w:t>¦   ¦                                        ¦               ¦</w:t>
      </w:r>
    </w:p>
    <w:p w:rsidR="00000000" w:rsidRDefault="006F5CC2">
      <w:pPr>
        <w:pStyle w:val="HTML"/>
      </w:pPr>
      <w:r>
        <w:t>----+----------------------------------------+-------------</w:t>
      </w:r>
      <w:r>
        <w:t>---</w:t>
      </w:r>
    </w:p>
    <w:p w:rsidR="00000000" w:rsidRDefault="006F5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C2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6F5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https://порядокправа.рф/obrazecy/gosudarstvennyj_spisok_nedvizhimyx_pamyatnikov_istorii_municipalnogo_znacheniya_raspolozhennyx_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C2"/>
    <w:rsid w:val="006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13C1F-2AD0-496D-B997-331072A4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52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spisok_nedvizhimyx_pamyatnikov_istorii_municipalnogo_znacheniya_raspolozhennyx_na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список недвижимых памятников истории муниципального значения,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