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E78">
      <w:pPr>
        <w:pStyle w:val="1"/>
        <w:rPr>
          <w:rFonts w:eastAsia="Times New Roman"/>
        </w:rPr>
      </w:pPr>
      <w:r>
        <w:rPr>
          <w:rFonts w:eastAsia="Times New Roman"/>
        </w:rPr>
        <w:t>Формы представления на официальном сайте Банка России сведений из реестра</w:t>
      </w:r>
    </w:p>
    <w:p w:rsidR="00000000" w:rsidRDefault="00B73E78">
      <w:pPr>
        <w:pStyle w:val="right"/>
      </w:pPr>
      <w:r>
        <w:t>Приложение 20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B7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E78">
      <w:pPr>
        <w:pStyle w:val="just"/>
      </w:pPr>
      <w:r>
        <w:t>Формы представления на официальном сайте Банка России сведений из реестра</w:t>
      </w:r>
    </w:p>
    <w:p w:rsidR="00000000" w:rsidRDefault="00B7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E78">
      <w:pPr>
        <w:pStyle w:val="just"/>
      </w:pPr>
      <w:r>
        <w:t>Раздел I. Форма представления сведений о зарегистрированных и аннул</w:t>
      </w:r>
      <w:r>
        <w:t>ированных Банком России выпусках (дополнительных выпусках) ценных бумаг кредитных организаций, а также выпусках (дополнительных выпусках) ценных бумаг, эмиссия которых приостановлена или возобновлена</w:t>
      </w:r>
    </w:p>
    <w:p w:rsidR="00000000" w:rsidRDefault="00B7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E78">
      <w:pPr>
        <w:pStyle w:val="3"/>
        <w:rPr>
          <w:rFonts w:eastAsia="Times New Roman"/>
        </w:rPr>
      </w:pPr>
      <w:r>
        <w:rPr>
          <w:rFonts w:eastAsia="Times New Roman"/>
        </w:rPr>
        <w:t>РЕЕСТР зарегистрированных и аннулированных Банком Росси</w:t>
      </w:r>
      <w:r>
        <w:rPr>
          <w:rFonts w:eastAsia="Times New Roman"/>
        </w:rPr>
        <w:t>и выпусков (дополнительных выпусков) ценных бумаг кредитных организаций, а также выпусков (дополнительных выпусков) ценных бумаг, эмиссия которых приостановлена или возобновлена по "__" _____ 20__ года</w:t>
      </w:r>
    </w:p>
    <w:p w:rsidR="00000000" w:rsidRDefault="00B73E78">
      <w:pPr>
        <w:pStyle w:val="3"/>
        <w:rPr>
          <w:rFonts w:eastAsia="Times New Roman"/>
        </w:rPr>
      </w:pPr>
      <w:r>
        <w:rPr>
          <w:rFonts w:eastAsia="Times New Roman"/>
        </w:rPr>
        <w:t>N п/п Полное фирменное наименование и место нахождения</w:t>
      </w:r>
      <w:r>
        <w:rPr>
          <w:rFonts w:eastAsia="Times New Roman"/>
        </w:rPr>
        <w:t xml:space="preserve"> кредитной организации - эмитента N эмиссии Состояние выпуска Вид, категория (тип) и иные идентификационные признаки ценной бумаги Форма выпуска Номинальная стоимость, в единицах валюты Объем выпуска (тыс. ед. валюты) Наименование валюты Регистрирующий орг</w:t>
      </w:r>
      <w:r>
        <w:rPr>
          <w:rFonts w:eastAsia="Times New Roman"/>
        </w:rPr>
        <w:t>ан Индивидуальный государственный регистрационный номер Дата регистрации указанного состояния выпуска 1 2 3 4 5 6 7 8 9 10 11 12</w:t>
      </w:r>
    </w:p>
    <w:p w:rsidR="00000000" w:rsidRDefault="00B73E7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3E78">
      <w:pPr>
        <w:pStyle w:val="just"/>
      </w:pPr>
      <w:r>
        <w:t>В графе 4 "Состояние выпуска" могут указываться следующие условные обозначения:</w:t>
      </w:r>
    </w:p>
    <w:p w:rsidR="00000000" w:rsidRDefault="00B73E78">
      <w:pPr>
        <w:pStyle w:val="just"/>
      </w:pPr>
      <w:r>
        <w:t>Н - выпуск (дополнительный выпуск) находится</w:t>
      </w:r>
      <w:r>
        <w:t xml:space="preserve"> в процессе размещения;</w:t>
      </w:r>
    </w:p>
    <w:p w:rsidR="00000000" w:rsidRDefault="00B73E78">
      <w:pPr>
        <w:pStyle w:val="just"/>
      </w:pPr>
      <w:r>
        <w:t>Р - выпуск размещен (зарегистрирован отчет об итогах выпуска (дополнительного выпуска) ценных бумаг);</w:t>
      </w:r>
    </w:p>
    <w:p w:rsidR="00000000" w:rsidRDefault="00B73E78">
      <w:pPr>
        <w:pStyle w:val="just"/>
      </w:pPr>
      <w:r>
        <w:t>Ру - представлено уведомление об итогах размещения ценных бумаг;</w:t>
      </w:r>
    </w:p>
    <w:p w:rsidR="00000000" w:rsidRDefault="00B73E78">
      <w:pPr>
        <w:pStyle w:val="just"/>
      </w:pPr>
      <w:r>
        <w:t>Ро - дополнительный выпуск ценных бумаг объединен с основным;</w:t>
      </w:r>
    </w:p>
    <w:p w:rsidR="00000000" w:rsidRDefault="00B73E78">
      <w:pPr>
        <w:pStyle w:val="just"/>
      </w:pPr>
      <w:r>
        <w:t xml:space="preserve">Пр </w:t>
      </w:r>
      <w:r>
        <w:t>- выпуск (дополнительный выпуск) приостановлен;</w:t>
      </w:r>
    </w:p>
    <w:p w:rsidR="00000000" w:rsidRDefault="00B73E78">
      <w:pPr>
        <w:pStyle w:val="just"/>
      </w:pPr>
      <w:r>
        <w:lastRenderedPageBreak/>
        <w:t>П - выпуск (дополнительный выпуск) погашен;</w:t>
      </w:r>
    </w:p>
    <w:p w:rsidR="00000000" w:rsidRDefault="00B73E78">
      <w:pPr>
        <w:pStyle w:val="just"/>
      </w:pPr>
      <w:r>
        <w:t>ИЗ - зарегистрированы изменения к решению о выпуске (дополнительном выпуске) ценных бумаг;</w:t>
      </w:r>
    </w:p>
    <w:p w:rsidR="00000000" w:rsidRDefault="00B73E78">
      <w:pPr>
        <w:pStyle w:val="just"/>
      </w:pPr>
      <w:r>
        <w:t>ПАН - выпуск (дополнительный выпуск) аннулирован вследствие нарушения про</w:t>
      </w:r>
      <w:r>
        <w:t>цедуры эмиссии ценных бумаг; выпуск (дополнительный выпуск) аннулирован по решению суда;</w:t>
      </w:r>
    </w:p>
    <w:p w:rsidR="00000000" w:rsidRDefault="00B73E78">
      <w:pPr>
        <w:pStyle w:val="just"/>
      </w:pPr>
      <w:r>
        <w:t>00 - зарегистрирован отчет об итогах выпуска (дополнительного выпуска) при неразмещении ни одной ценной бумаги;</w:t>
      </w:r>
    </w:p>
    <w:p w:rsidR="00000000" w:rsidRDefault="00B73E78">
      <w:pPr>
        <w:pStyle w:val="just"/>
      </w:pPr>
      <w:r>
        <w:t>ПА - выпуск (дополнительный выпуск) аннулирован по прич</w:t>
      </w:r>
      <w:r>
        <w:t>инам, не связанным с нарушениями процедуры эмиссии ценных бумаг (в связи с реорганизацией кредитной организации - эмитента, неразмещением ни одной ценной бумаги выпуска, иное);</w:t>
      </w:r>
    </w:p>
    <w:p w:rsidR="00000000" w:rsidRDefault="00B73E78">
      <w:pPr>
        <w:pStyle w:val="just"/>
      </w:pPr>
      <w:r>
        <w:t xml:space="preserve">АГН - аннулирован индивидуальный государственный регистрационный номер выпуска </w:t>
      </w:r>
      <w:r>
        <w:t>(дополнительного выпуска) ценной бумаги.</w:t>
      </w:r>
    </w:p>
    <w:p w:rsidR="00000000" w:rsidRDefault="00B73E78">
      <w:pPr>
        <w:pStyle w:val="just"/>
      </w:pPr>
      <w:r>
        <w:t>В графе 5 "Вид, категория (тип) и иные идентификационные признаки ценной бумаги" могут указываться следующие условные обозначения:</w:t>
      </w:r>
    </w:p>
    <w:p w:rsidR="00000000" w:rsidRDefault="00B73E78">
      <w:pPr>
        <w:pStyle w:val="just"/>
      </w:pPr>
      <w:r>
        <w:t>АО - акция обыкновенная;</w:t>
      </w:r>
    </w:p>
    <w:p w:rsidR="00000000" w:rsidRDefault="00B73E78">
      <w:pPr>
        <w:pStyle w:val="just"/>
      </w:pPr>
      <w:r>
        <w:t>АП - акция привилегированная;</w:t>
      </w:r>
    </w:p>
    <w:p w:rsidR="00000000" w:rsidRDefault="00B73E78">
      <w:pPr>
        <w:pStyle w:val="just"/>
      </w:pPr>
      <w:r>
        <w:t>ОП - облигация процентная;</w:t>
      </w:r>
    </w:p>
    <w:p w:rsidR="00000000" w:rsidRDefault="00B73E78">
      <w:pPr>
        <w:pStyle w:val="just"/>
      </w:pPr>
      <w:r>
        <w:t>ОД</w:t>
      </w:r>
      <w:r>
        <w:t xml:space="preserve"> - облигация дисконтная;</w:t>
      </w:r>
    </w:p>
    <w:p w:rsidR="00000000" w:rsidRDefault="00B73E78">
      <w:pPr>
        <w:pStyle w:val="just"/>
      </w:pPr>
      <w:r>
        <w:t>ОПД - облигация процентная, дисконтная;</w:t>
      </w:r>
    </w:p>
    <w:p w:rsidR="00000000" w:rsidRDefault="00B73E78">
      <w:pPr>
        <w:pStyle w:val="just"/>
      </w:pPr>
      <w:r>
        <w:t>ОЭ - опцион кредитной организации - эмитента;</w:t>
      </w:r>
    </w:p>
    <w:p w:rsidR="00000000" w:rsidRDefault="00B73E78">
      <w:pPr>
        <w:pStyle w:val="just"/>
      </w:pPr>
      <w:r>
        <w:t>ОПА - облигация процентная амортизационная.</w:t>
      </w:r>
    </w:p>
    <w:p w:rsidR="00000000" w:rsidRDefault="00B73E78">
      <w:pPr>
        <w:pStyle w:val="just"/>
      </w:pPr>
      <w:r>
        <w:t>В графе 6 "Форма выпуска" могут указываться следующие условные обозначения:</w:t>
      </w:r>
    </w:p>
    <w:p w:rsidR="00000000" w:rsidRDefault="00B73E78">
      <w:pPr>
        <w:pStyle w:val="just"/>
      </w:pPr>
      <w:r>
        <w:t>ИБ - именная бездокументарная;</w:t>
      </w:r>
    </w:p>
    <w:p w:rsidR="00000000" w:rsidRDefault="00B73E78">
      <w:pPr>
        <w:pStyle w:val="just"/>
      </w:pPr>
      <w:r>
        <w:t>ПД - документарная на предъявителя.</w:t>
      </w:r>
    </w:p>
    <w:p w:rsidR="00000000" w:rsidRDefault="00B7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E78">
      <w:pPr>
        <w:pStyle w:val="just"/>
      </w:pPr>
      <w:r>
        <w:t>Раздел II. Форма представления сведений об аннулированных индивидуальных номерах (кодах) дополнительных выпусков ценных бумаг кредитных организаций в связи с объединением с основным выпуск</w:t>
      </w:r>
      <w:r>
        <w:t>ом</w:t>
      </w:r>
    </w:p>
    <w:p w:rsidR="00000000" w:rsidRDefault="00B7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E78">
      <w:pPr>
        <w:pStyle w:val="3"/>
        <w:rPr>
          <w:rFonts w:eastAsia="Times New Roman"/>
        </w:rPr>
      </w:pPr>
      <w:r>
        <w:rPr>
          <w:rFonts w:eastAsia="Times New Roman"/>
        </w:rPr>
        <w:t>РЕЕСТР аннулированных индивидуальных номеров (кодов) дополнительных выпусков ценных бумаг кредитных организаций в связи с объединением с основным выпуском по "__" _____ 20__ года</w:t>
      </w:r>
    </w:p>
    <w:p w:rsidR="00000000" w:rsidRDefault="00B73E78">
      <w:pPr>
        <w:pStyle w:val="3"/>
        <w:rPr>
          <w:rFonts w:eastAsia="Times New Roman"/>
        </w:rPr>
      </w:pPr>
      <w:r>
        <w:rPr>
          <w:rFonts w:eastAsia="Times New Roman"/>
        </w:rPr>
        <w:t>N п/п Полное фирменное наименование и место нахождения кредитной организа</w:t>
      </w:r>
      <w:r>
        <w:rPr>
          <w:rFonts w:eastAsia="Times New Roman"/>
        </w:rPr>
        <w:t>ции - эмитента N эмиссии Индивидуальный государственный регистрационный номер выпуска ценной бумаги Аннулированный индивидуальный номер (код) дополнительного выпуска ценной бумаги Дата регистрации дополнительного выпуска Дата регистрации отчета об итогах д</w:t>
      </w:r>
      <w:r>
        <w:rPr>
          <w:rFonts w:eastAsia="Times New Roman"/>
        </w:rPr>
        <w:t>ополнительного выпуска Дата аннулирования индивидуального номера (кода) в связи с объединением с основным выпуском 1 2 3 4 5 6 7 8</w:t>
      </w:r>
    </w:p>
    <w:p w:rsidR="00000000" w:rsidRDefault="00B73E78">
      <w:pPr>
        <w:pStyle w:val="right"/>
      </w:pPr>
      <w:r>
        <w:t>.</w:t>
      </w:r>
    </w:p>
    <w:p w:rsidR="00000000" w:rsidRDefault="00B7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E78">
      <w:pPr>
        <w:pStyle w:val="right"/>
      </w:pPr>
      <w:r>
        <w:t>Источник - Инструкция Банка России от 27.12.2013 № 148-И</w:t>
      </w:r>
    </w:p>
    <w:p w:rsidR="00000000" w:rsidRDefault="00B73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https://порядокправа.рф/obrazecy/formy_predstavleniya_na_oficialnom_sajte_banka_rossii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_svedenij_iz_reestra.htm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78"/>
    <w:rsid w:val="00B7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4D67AB-CF18-4C64-AC56-893B8BC3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stavleniya_na_oficialnom_sajte_banka_rossii_svedenij_iz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представления на официальном сайте Банка России сведений из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2022-08-08T10:48:00Z</dcterms:created>
  <dcterms:modified xsi:type="dcterms:W3CDTF">2022-08-08T10:48:00Z</dcterms:modified>
</cp:coreProperties>
</file>