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FEF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журнала регистрации предоставления консультаций (справок) о ходе исполнения государственной функции по учету национальных стандартов, правил стандартизации, </w:t>
      </w:r>
      <w:r>
        <w:rPr>
          <w:rFonts w:eastAsia="Times New Roman"/>
        </w:rPr>
        <w:t>норм и рекомендаций в этой области и обеспечению их доступности заинтересованным лицам, а также отказ в их предоставлении (специальный журнал)</w:t>
      </w:r>
    </w:p>
    <w:p w:rsidR="00000000" w:rsidRDefault="00893FEF">
      <w:pPr>
        <w:pStyle w:val="right"/>
      </w:pPr>
      <w:r>
        <w:t xml:space="preserve">Приложение 1 к Административному регламенту Федерального агентства по техническому регулированию и метрологии по </w:t>
      </w:r>
      <w:r>
        <w:t>исполнению государственной функции по учету национальных стандартов, правил стандартизации, норм и рекомендаций в этой области и обеспечению их доступности</w:t>
      </w:r>
    </w:p>
    <w:p w:rsidR="00000000" w:rsidRDefault="00893FEF">
      <w:pPr>
        <w:pStyle w:val="right"/>
      </w:pPr>
      <w:r>
        <w:t>заинтересованным лицам</w:t>
      </w:r>
    </w:p>
    <w:p w:rsidR="00000000" w:rsidRDefault="00893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FEF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предоставления консультаций (справок) о ходе испол</w:t>
      </w:r>
      <w:r>
        <w:rPr>
          <w:rFonts w:eastAsia="Times New Roman"/>
        </w:rPr>
        <w:t>нения государственной функции по учету национальных стандартов, правил стандартизации, норм и рекомендаций в этой области и обеспечению их доступности заинтересованным лицам, а также отказ в их предоставлении (специальный журнал)</w:t>
      </w:r>
    </w:p>
    <w:p w:rsidR="00000000" w:rsidRDefault="00893FEF">
      <w:pPr>
        <w:pStyle w:val="HTML"/>
      </w:pPr>
      <w:r>
        <w:t>--------------------------</w:t>
      </w:r>
      <w:r>
        <w:t>-----------------------------------------------------------------------------</w:t>
      </w:r>
    </w:p>
    <w:p w:rsidR="00000000" w:rsidRDefault="00893FEF">
      <w:pPr>
        <w:pStyle w:val="HTML"/>
      </w:pPr>
      <w:r>
        <w:t>¦ N ¦Дата и ¦Наименование¦  Форма   ¦Запрашиваемые¦   Дата   ¦ Дата и время ¦     Дата     ¦Примечание¦</w:t>
      </w:r>
    </w:p>
    <w:p w:rsidR="00000000" w:rsidRDefault="00893FEF">
      <w:pPr>
        <w:pStyle w:val="HTML"/>
      </w:pPr>
      <w:r>
        <w:t>¦п/п¦ время ¦организации,¦ запроса  ¦  сведения   ¦ (номер)  ¦предоставлен</w:t>
      </w:r>
      <w:r>
        <w:t>ия¦ направления  ¦          ¦</w:t>
      </w:r>
    </w:p>
    <w:p w:rsidR="00000000" w:rsidRDefault="00893FEF">
      <w:pPr>
        <w:pStyle w:val="HTML"/>
      </w:pPr>
      <w:r>
        <w:t>¦   ¦приема ¦   ф.и.о.   ¦ (устно,  ¦             ¦ письма-  ¦    устной    ¦   отказа в   ¦          ¦</w:t>
      </w:r>
    </w:p>
    <w:p w:rsidR="00000000" w:rsidRDefault="00893FEF">
      <w:pPr>
        <w:pStyle w:val="HTML"/>
      </w:pPr>
      <w:r>
        <w:t>¦   ¦запроса¦физического ¦письменно,¦             ¦ответа на ¦ консультации ¦предоставлении¦          ¦</w:t>
      </w:r>
    </w:p>
    <w:p w:rsidR="00000000" w:rsidRDefault="00893FEF">
      <w:pPr>
        <w:pStyle w:val="HTML"/>
      </w:pPr>
      <w:r>
        <w:t>¦   ¦       ¦   ли</w:t>
      </w:r>
      <w:r>
        <w:t>ца,    ¦  др.).   ¦             ¦письменный¦  (справки)   ¦ консультации ¦          ¦</w:t>
      </w:r>
    </w:p>
    <w:p w:rsidR="00000000" w:rsidRDefault="00893FEF">
      <w:pPr>
        <w:pStyle w:val="HTML"/>
      </w:pPr>
      <w:r>
        <w:t>¦   ¦       ¦запросившего¦  Время   ¦             ¦  запрос  ¦              ¦ (справки) с  ¦          ¦</w:t>
      </w:r>
    </w:p>
    <w:p w:rsidR="00000000" w:rsidRDefault="00893FEF">
      <w:pPr>
        <w:pStyle w:val="HTML"/>
      </w:pPr>
      <w:r>
        <w:t xml:space="preserve">¦   ¦       ¦консультацию¦  приема  ¦             ¦          ¦    </w:t>
      </w:r>
      <w:r>
        <w:t xml:space="preserve">          ¦  указанием   ¦          ¦</w:t>
      </w:r>
    </w:p>
    <w:p w:rsidR="00000000" w:rsidRDefault="00893FEF">
      <w:pPr>
        <w:pStyle w:val="HTML"/>
      </w:pPr>
      <w:r>
        <w:t>¦   ¦       ¦или справку ¦ устного  ¦             ¦          ¦              ¦    причин    ¦          ¦</w:t>
      </w:r>
    </w:p>
    <w:p w:rsidR="00000000" w:rsidRDefault="00893FEF">
      <w:pPr>
        <w:pStyle w:val="HTML"/>
      </w:pPr>
      <w:r>
        <w:t>¦   ¦       ¦            ¦ запроса  ¦             ¦          ¦              ¦              ¦          ¦</w:t>
      </w:r>
    </w:p>
    <w:p w:rsidR="00000000" w:rsidRDefault="00893FEF">
      <w:pPr>
        <w:pStyle w:val="HTML"/>
      </w:pPr>
      <w:r>
        <w:lastRenderedPageBreak/>
        <w:t>+---+-----</w:t>
      </w:r>
      <w:r>
        <w:t>--+------------+----------+-------------+----------+--------------+--------------+----------+</w:t>
      </w:r>
    </w:p>
    <w:p w:rsidR="00000000" w:rsidRDefault="00893FEF">
      <w:pPr>
        <w:pStyle w:val="HTML"/>
      </w:pPr>
      <w:r>
        <w:t>¦   ¦       ¦            ¦          ¦             ¦          ¦              ¦              ¦          ¦</w:t>
      </w:r>
    </w:p>
    <w:p w:rsidR="00000000" w:rsidRDefault="00893FEF">
      <w:pPr>
        <w:pStyle w:val="HTML"/>
      </w:pPr>
      <w:r>
        <w:t>----+-------+------------+----------+-------------+-------</w:t>
      </w:r>
      <w:r>
        <w:t>---+--------------+--------------+-----------</w:t>
      </w:r>
    </w:p>
    <w:p w:rsidR="00000000" w:rsidRDefault="00893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FEF">
      <w:pPr>
        <w:pStyle w:val="right"/>
      </w:pPr>
      <w:r>
        <w:t>Источник - Приказ Минпромторга РФ от 06.11.2008 № 266</w:t>
      </w:r>
    </w:p>
    <w:p w:rsidR="00000000" w:rsidRDefault="00893F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https://порядокправа.рф/obrazecy/forma_zhurnala_registracii_predostavleniya_konsultacij_spravok_o_xode_ispolneniya_gosudarstvennoj_fu.htm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FEF"/>
    <w:rsid w:val="0089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181643-5EAE-4EAC-A06E-8E7B53CD9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predostavleniya_konsultacij_spravok_o_xode_ispolneniya_gosudarstvennoj_f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предоставления консультаций (справок) о ходе исполнения государственной функции по учету национальных стандартов, правил стандартизации, норм и рекомендаций в этой области и обеспечению их доступности заинтересованным лицам, а также отказ в их предоставлении (специальный журнал)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2022-08-08T10:15:00Z</dcterms:created>
  <dcterms:modified xsi:type="dcterms:W3CDTF">2022-08-08T10:15:00Z</dcterms:modified>
</cp:coreProperties>
</file>