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DE4">
      <w:pPr>
        <w:pStyle w:val="1"/>
        <w:rPr>
          <w:rFonts w:eastAsia="Times New Roman"/>
        </w:rPr>
      </w:pPr>
      <w:r>
        <w:rPr>
          <w:rFonts w:eastAsia="Times New Roman"/>
        </w:rPr>
        <w:t>Форма титульного листа межгосударственного стандарта</w:t>
      </w:r>
    </w:p>
    <w:p w:rsidR="00000000" w:rsidRDefault="002A1DE4">
      <w:pPr>
        <w:pStyle w:val="right"/>
        <w:spacing w:after="240" w:afterAutospacing="0"/>
      </w:pPr>
      <w:r>
        <w:t xml:space="preserve">Введен </w:t>
      </w:r>
      <w:r>
        <w:br/>
        <w:t xml:space="preserve">Постановлением </w:t>
      </w:r>
      <w:r>
        <w:br/>
        <w:t xml:space="preserve">Госстандарта России </w:t>
      </w:r>
      <w:r>
        <w:br/>
        <w:t xml:space="preserve">от 10 апреля 2002 г. N 145-ст </w:t>
      </w:r>
      <w:r>
        <w:br/>
      </w:r>
    </w:p>
    <w:p w:rsidR="00000000" w:rsidRDefault="002A1DE4">
      <w:pPr>
        <w:pStyle w:val="right"/>
      </w:pPr>
      <w:r>
        <w:t xml:space="preserve">Приложение А </w:t>
      </w:r>
      <w:r>
        <w:br/>
        <w:t>(обязательное)</w:t>
      </w:r>
    </w:p>
    <w:p w:rsidR="00000000" w:rsidRDefault="002A1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DE4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МЕЖГОСУДАРСТВЕННОГО СТАНДАРТА</w:t>
      </w:r>
    </w:p>
    <w:p w:rsidR="00000000" w:rsidRDefault="002A1DE4">
      <w:pPr>
        <w:pStyle w:val="HTML"/>
      </w:pPr>
      <w:r>
        <w:t>------------------------------------------------------------------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>+----------------------------------------------------------------+</w:t>
      </w:r>
    </w:p>
    <w:p w:rsidR="00000000" w:rsidRDefault="002A1DE4">
      <w:pPr>
        <w:pStyle w:val="HTML"/>
      </w:pPr>
      <w:r>
        <w:t>¦ ЕВРАЗИЙСКИЙ СОВЕТ ПО СТАНДАРТИЗАЦИИ, МЕТРОЛОГИИ И СЕР</w:t>
      </w:r>
      <w:r>
        <w:t>ТИФИКАЦИИ ¦</w:t>
      </w:r>
    </w:p>
    <w:p w:rsidR="00000000" w:rsidRDefault="002A1DE4">
      <w:pPr>
        <w:pStyle w:val="HTML"/>
      </w:pPr>
      <w:r>
        <w:t>¦                             (ЕАСС)                             ¦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>¦             EURO-ASIAN COUNCIL FOR STANDARDIZATION,            ¦</w:t>
      </w:r>
    </w:p>
    <w:p w:rsidR="00000000" w:rsidRDefault="002A1DE4">
      <w:pPr>
        <w:pStyle w:val="HTML"/>
      </w:pPr>
      <w:r>
        <w:t>¦                   METROLOGY AND CERTIFICA</w:t>
      </w:r>
      <w:r>
        <w:t>TION                  ¦</w:t>
      </w:r>
    </w:p>
    <w:p w:rsidR="00000000" w:rsidRDefault="002A1DE4">
      <w:pPr>
        <w:pStyle w:val="HTML"/>
      </w:pPr>
      <w:r>
        <w:t>¦                             (EASC)                             ¦</w:t>
      </w:r>
    </w:p>
    <w:p w:rsidR="00000000" w:rsidRDefault="002A1DE4">
      <w:pPr>
        <w:pStyle w:val="HTML"/>
      </w:pPr>
      <w:r>
        <w:t>+----------------------------------------------------------------+</w:t>
      </w:r>
    </w:p>
    <w:p w:rsidR="00000000" w:rsidRDefault="002A1DE4">
      <w:pPr>
        <w:pStyle w:val="HTML"/>
      </w:pPr>
      <w:r>
        <w:t>¦                                                  ГОСТ          ¦</w:t>
      </w:r>
    </w:p>
    <w:p w:rsidR="00000000" w:rsidRDefault="002A1DE4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2A1DE4">
      <w:pPr>
        <w:pStyle w:val="HTML"/>
      </w:pPr>
      <w:r>
        <w:t xml:space="preserve">¦                                                  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2A1DE4">
      <w:pPr>
        <w:pStyle w:val="HTML"/>
      </w:pPr>
      <w:r>
        <w:t>¦                   МЕЖГОСУДАРСТВЕННЫЙ    _______________________¦</w:t>
      </w:r>
    </w:p>
    <w:p w:rsidR="00000000" w:rsidRDefault="002A1DE4">
      <w:pPr>
        <w:pStyle w:val="HTML"/>
      </w:pPr>
      <w:r>
        <w:t>¦                        СТАНДАРТ         (регистрационный номер)¦</w:t>
      </w:r>
    </w:p>
    <w:p w:rsidR="00000000" w:rsidRDefault="002A1DE4">
      <w:pPr>
        <w:pStyle w:val="HTML"/>
      </w:pPr>
      <w:r>
        <w:t xml:space="preserve">¦   Эмблема        </w:t>
      </w:r>
      <w:r>
        <w:t xml:space="preserve">                                              ¦</w:t>
      </w:r>
    </w:p>
    <w:p w:rsidR="00000000" w:rsidRDefault="002A1DE4">
      <w:pPr>
        <w:pStyle w:val="HTML"/>
      </w:pPr>
      <w:r>
        <w:t xml:space="preserve">¦    ЕАСС                                           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2A1DE4">
      <w:pPr>
        <w:pStyle w:val="HTML"/>
      </w:pPr>
      <w:r>
        <w:t>¦                                         _______________________¦</w:t>
      </w:r>
    </w:p>
    <w:p w:rsidR="00000000" w:rsidRDefault="002A1DE4">
      <w:pPr>
        <w:pStyle w:val="HTML"/>
      </w:pPr>
      <w:r>
        <w:t>¦                                              (год принятия     ¦</w:t>
      </w:r>
    </w:p>
    <w:p w:rsidR="00000000" w:rsidRDefault="002A1DE4">
      <w:pPr>
        <w:pStyle w:val="HTML"/>
      </w:pPr>
      <w:r>
        <w:t xml:space="preserve">¦      </w:t>
      </w:r>
      <w:r>
        <w:t xml:space="preserve">                                        (регистрации))    ¦</w:t>
      </w:r>
    </w:p>
    <w:p w:rsidR="00000000" w:rsidRDefault="002A1DE4">
      <w:pPr>
        <w:pStyle w:val="HTML"/>
      </w:pPr>
      <w:r>
        <w:t xml:space="preserve">¦                                                    </w:t>
      </w:r>
      <w:r>
        <w:rPr>
          <w:vertAlign w:val="superscript"/>
        </w:rPr>
        <w:t>3</w:t>
      </w:r>
      <w:r>
        <w:t xml:space="preserve">           ¦</w:t>
      </w:r>
    </w:p>
    <w:p w:rsidR="00000000" w:rsidRDefault="002A1DE4">
      <w:pPr>
        <w:pStyle w:val="HTML"/>
      </w:pPr>
      <w:r>
        <w:t>¦                                         _______________________¦</w:t>
      </w:r>
    </w:p>
    <w:p w:rsidR="00000000" w:rsidRDefault="002A1DE4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2A1DE4">
      <w:pPr>
        <w:pStyle w:val="HTML"/>
      </w:pPr>
      <w:r>
        <w:t>+----------------------------------------------------------------+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>¦   __________________________________________________________   ¦</w:t>
      </w:r>
    </w:p>
    <w:p w:rsidR="00000000" w:rsidRDefault="002A1DE4">
      <w:pPr>
        <w:pStyle w:val="HTML"/>
      </w:pPr>
      <w:r>
        <w:t>¦        (наименование стандарта на государственн</w:t>
      </w:r>
      <w:r>
        <w:t>ом языке        ¦</w:t>
      </w:r>
    </w:p>
    <w:p w:rsidR="00000000" w:rsidRDefault="002A1DE4">
      <w:pPr>
        <w:pStyle w:val="HTML"/>
      </w:pPr>
      <w:r>
        <w:t xml:space="preserve">¦                  (если язык не русский))  </w:t>
      </w:r>
      <w:r>
        <w:rPr>
          <w:vertAlign w:val="superscript"/>
        </w:rPr>
        <w:t>4</w:t>
      </w:r>
      <w:r>
        <w:t xml:space="preserve">                    ¦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>¦        _______________________________________________         ¦</w:t>
      </w:r>
    </w:p>
    <w:p w:rsidR="00000000" w:rsidRDefault="002A1DE4">
      <w:pPr>
        <w:pStyle w:val="HTML"/>
      </w:pPr>
      <w:r>
        <w:t>¦           (наименование стандарта н</w:t>
      </w:r>
      <w:r>
        <w:t>а русском языке)            ¦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 xml:space="preserve">¦                   Издание официальное  </w:t>
      </w:r>
      <w:r>
        <w:rPr>
          <w:vertAlign w:val="superscript"/>
        </w:rPr>
        <w:t>2</w:t>
      </w:r>
      <w:r>
        <w:t xml:space="preserve">                       ¦</w:t>
      </w:r>
    </w:p>
    <w:p w:rsidR="00000000" w:rsidRDefault="002A1DE4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2A1DE4">
      <w:pPr>
        <w:pStyle w:val="HTML"/>
      </w:pPr>
      <w:r>
        <w:t>¦        _______________________________________________         ¦</w:t>
      </w:r>
    </w:p>
    <w:p w:rsidR="00000000" w:rsidRDefault="002A1DE4">
      <w:pPr>
        <w:pStyle w:val="HTML"/>
      </w:pPr>
      <w:r>
        <w:t>¦          (выходные данные по ГОСТ 7.4 (пункт 3.3.6))           ¦</w:t>
      </w:r>
    </w:p>
    <w:p w:rsidR="00000000" w:rsidRDefault="002A1DE4">
      <w:pPr>
        <w:pStyle w:val="HTML"/>
      </w:pPr>
      <w:r>
        <w:t>¦                                                                ¦</w:t>
      </w:r>
    </w:p>
    <w:p w:rsidR="00000000" w:rsidRDefault="002A1DE4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2A1DE4">
      <w:pPr>
        <w:pStyle w:val="HTML"/>
      </w:pPr>
      <w:r>
        <w:t>------------------------------------------------------------------</w:t>
      </w:r>
    </w:p>
    <w:p w:rsidR="00000000" w:rsidRDefault="002A1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DE4">
      <w:pPr>
        <w:pStyle w:val="sel"/>
        <w:divId w:val="2040009716"/>
      </w:pPr>
      <w:r>
        <w:t>1 Регистрационный номер межгосударственного стандарта, присвоенный в соответствии с 8.1 - 8.5, или обозначение идентичного международн</w:t>
      </w:r>
      <w:r>
        <w:t>ого (регионального) стандарта без указания года его принятия (см. 8.9). Регистрационный номер на проекте межгосударственного стандарта приводят в случаях, предусмотренных 6.2.3.</w:t>
      </w:r>
    </w:p>
    <w:p w:rsidR="00000000" w:rsidRDefault="002A1DE4">
      <w:pPr>
        <w:pStyle w:val="sel"/>
        <w:divId w:val="2040009716"/>
      </w:pPr>
      <w:r>
        <w:t>2 На проекте межгосударственного стандарта вместо этих данных приводят иную ин</w:t>
      </w:r>
      <w:r>
        <w:t>формацию о проекте в соответствии с 6.2.3.</w:t>
      </w:r>
    </w:p>
    <w:p w:rsidR="00000000" w:rsidRDefault="002A1DE4">
      <w:pPr>
        <w:pStyle w:val="sel"/>
        <w:divId w:val="2040009716"/>
      </w:pPr>
      <w:r>
        <w:t>3 Здесь приводят обозначение международного (регионального) стандарта, если оно входит в полное обозначение межгосударственного стандарта в соответствии с 8.10, или 8.11, или 8.12. При этом применяют шрифт высотой</w:t>
      </w:r>
      <w:r>
        <w:t>, равной половине высоты шрифта, которым указано обозначение межгосударственного стандарта.</w:t>
      </w:r>
    </w:p>
    <w:p w:rsidR="00000000" w:rsidRDefault="002A1DE4">
      <w:pPr>
        <w:pStyle w:val="sel"/>
        <w:divId w:val="2040009716"/>
      </w:pPr>
      <w:r>
        <w:t>4 Приводят при издании межгосударственного стандарта в государствах - участниках Соглашения (кроме Российской Федерации) по решению национальных органов по стандарт</w:t>
      </w:r>
      <w:r>
        <w:t>изации (по управлению строительством) этих государств (если это не противоречит законодательству, действующему в данном государстве).</w:t>
      </w:r>
    </w:p>
    <w:p w:rsidR="00000000" w:rsidRDefault="002A1DE4">
      <w:pPr>
        <w:pStyle w:val="right"/>
      </w:pPr>
      <w:r>
        <w:t>Источник - Постановление Госстандарта России от 10.04.2002 № 145-ст (с изменениями и дополнениями на 2005 год)</w:t>
      </w:r>
    </w:p>
    <w:p w:rsidR="00000000" w:rsidRDefault="002A1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https://порядокправа.рф/obrazecy/forma_titulnogo_list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a_mezhgosudarstvennogo_standarta.htm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E4"/>
    <w:rsid w:val="002A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0E6722-A8E1-4B2B-A4D8-4EFAEAB8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00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itulnogo_lista_mezhgosudarstven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титульного листа межгосударственного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2022-08-08T04:02:00Z</dcterms:created>
  <dcterms:modified xsi:type="dcterms:W3CDTF">2022-08-08T04:02:00Z</dcterms:modified>
</cp:coreProperties>
</file>