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211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для записи результатов анализа определения стафилококковых энтеротоксинов в продовольственном сырье и пищевых продуктах животного происхождения (рекомендуемая форма)</w:t>
      </w:r>
    </w:p>
    <w:p w:rsidR="00000000" w:rsidRDefault="00407211">
      <w:pPr>
        <w:pStyle w:val="right"/>
      </w:pPr>
      <w:r>
        <w:t xml:space="preserve">Приложение к Методическим указаниям Роспотребнадзора от 29.10.2008 N МУК 4.2.2429-08 </w:t>
      </w:r>
    </w:p>
    <w:p w:rsidR="00000000" w:rsidRDefault="00407211">
      <w:pPr>
        <w:pStyle w:val="right"/>
      </w:pPr>
      <w:r>
        <w:t>(рекомендуемое)</w:t>
      </w:r>
    </w:p>
    <w:p w:rsidR="00000000" w:rsidRDefault="00407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11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ДЛЯ ЗАПИСИ РЕЗУЛЬТАТОВ АНАЛИЗА</w:t>
      </w:r>
    </w:p>
    <w:p w:rsidR="00000000" w:rsidRDefault="00407211">
      <w:pPr>
        <w:pStyle w:val="HTML"/>
      </w:pPr>
      <w:r>
        <w:t>---------------------------------------------------------------------------</w:t>
      </w:r>
    </w:p>
    <w:p w:rsidR="00000000" w:rsidRDefault="00407211">
      <w:pPr>
        <w:pStyle w:val="HTML"/>
      </w:pPr>
      <w:r>
        <w:t xml:space="preserve">¦Маркировка¦        Значения ОП </w:t>
      </w:r>
      <w:r>
        <w:t xml:space="preserve">        ¦ ОП исследуемого образца/¦СЭА¦СЭВ¦</w:t>
      </w:r>
    </w:p>
    <w:p w:rsidR="00000000" w:rsidRDefault="00407211">
      <w:pPr>
        <w:pStyle w:val="HTML"/>
      </w:pPr>
      <w:r>
        <w:t>¦ варианта +----------------------------+       ОП контроля       ¦   ¦   ¦</w:t>
      </w:r>
    </w:p>
    <w:p w:rsidR="00000000" w:rsidRDefault="00407211">
      <w:pPr>
        <w:pStyle w:val="HTML"/>
      </w:pPr>
      <w:r>
        <w:t>¦          ¦показания по ячейкам¦среднее¦                         ¦   ¦   ¦</w:t>
      </w:r>
    </w:p>
    <w:p w:rsidR="00000000" w:rsidRDefault="00407211">
      <w:pPr>
        <w:pStyle w:val="HTML"/>
      </w:pPr>
      <w:r>
        <w:t>+----------+--------------------+-------+-------------------</w:t>
      </w:r>
      <w:r>
        <w:t>------+---+---+</w:t>
      </w:r>
    </w:p>
    <w:p w:rsidR="00000000" w:rsidRDefault="00407211">
      <w:pPr>
        <w:pStyle w:val="HTML"/>
      </w:pPr>
      <w:r>
        <w:t>-----------+----------------------------+-------------------------+---+----</w:t>
      </w:r>
    </w:p>
    <w:p w:rsidR="00000000" w:rsidRDefault="00407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11">
      <w:pPr>
        <w:pStyle w:val="right"/>
      </w:pPr>
      <w:r>
        <w:t>Источник - Методические указания Роспотребнадзора от 29.10.2008 № МУК 4.2.2429-08 (с изменениями и дополнениями на 2011 год)</w:t>
      </w:r>
    </w:p>
    <w:p w:rsidR="00000000" w:rsidRDefault="004072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/forma_tablicy_dlya_zapisi_rezultatov_analiza_opredeleniya_stafilokokkovyx_enterotoksinov_v_prodovols.htm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11"/>
    <w:rsid w:val="0040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3053B1-003D-44EB-97B3-83C673E6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dlya_zapisi_rezultatov_analiza_opredeleniya_stafilokokkovyx_enterotoksinov_v_prodovo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для записи результатов анализа определения стафилококковых энтеротоксинов в продовольственном сырье и пищевых продуктах животного происхождения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2022-08-08T02:26:00Z</dcterms:created>
  <dcterms:modified xsi:type="dcterms:W3CDTF">2022-08-08T02:26:00Z</dcterms:modified>
</cp:coreProperties>
</file>