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6B6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для последующих оценок. Форма № 2</w:t>
      </w:r>
    </w:p>
    <w:p w:rsidR="00000000" w:rsidRDefault="00A526B6">
      <w:pPr>
        <w:pStyle w:val="right"/>
      </w:pPr>
      <w:r>
        <w:t xml:space="preserve">Приложение к ГОСТу 16493-70 </w:t>
      </w:r>
    </w:p>
    <w:p w:rsidR="00000000" w:rsidRDefault="00A526B6">
      <w:pPr>
        <w:pStyle w:val="right"/>
      </w:pPr>
      <w:r>
        <w:t>Форма 2</w:t>
      </w:r>
    </w:p>
    <w:p w:rsidR="00000000" w:rsidRDefault="00A52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6B6">
      <w:pPr>
        <w:pStyle w:val="3"/>
        <w:rPr>
          <w:rFonts w:eastAsia="Times New Roman"/>
        </w:rPr>
      </w:pPr>
      <w:r>
        <w:rPr>
          <w:rFonts w:eastAsia="Times New Roman"/>
        </w:rPr>
        <w:t>Форма таблицы для последующих оценок</w:t>
      </w:r>
    </w:p>
    <w:p w:rsidR="00000000" w:rsidRDefault="00A526B6">
      <w:pPr>
        <w:pStyle w:val="HTML"/>
      </w:pPr>
      <w:r>
        <w:t>---------------------------------------------------------------------------</w:t>
      </w:r>
    </w:p>
    <w:p w:rsidR="00000000" w:rsidRDefault="00A526B6">
      <w:pPr>
        <w:pStyle w:val="HTML"/>
      </w:pPr>
      <w:r>
        <w:t>Номер¦           Исходные данные           ¦    Результаты вычислений</w:t>
      </w:r>
    </w:p>
    <w:p w:rsidR="00000000" w:rsidRDefault="00A526B6">
      <w:pPr>
        <w:pStyle w:val="HTML"/>
      </w:pPr>
      <w:r>
        <w:t>партии+-------------------------------------+------------------------------</w:t>
      </w:r>
    </w:p>
    <w:p w:rsidR="00000000" w:rsidRDefault="00A526B6">
      <w:pPr>
        <w:pStyle w:val="HTML"/>
      </w:pPr>
      <w:r>
        <w:t>¦Объем ¦Объем ¦Число  ¦Реше- ¦ Чис</w:t>
      </w:r>
      <w:r>
        <w:t>ло  ¦Относи-¦     Оценка числа</w:t>
      </w:r>
    </w:p>
    <w:p w:rsidR="00000000" w:rsidRDefault="00A526B6">
      <w:pPr>
        <w:pStyle w:val="HTML"/>
      </w:pPr>
      <w:r>
        <w:t>¦партии¦выбор-¦дефект-¦ние о ¦принятых¦тельный¦   дефектных изделий</w:t>
      </w:r>
    </w:p>
    <w:p w:rsidR="00000000" w:rsidRDefault="00A526B6">
      <w:pPr>
        <w:pStyle w:val="HTML"/>
      </w:pPr>
      <w:r>
        <w:t>¦  N   ¦ки n  ¦ных из-¦партии¦изделий ¦объем  ¦      в партии</w:t>
      </w:r>
    </w:p>
    <w:p w:rsidR="00000000" w:rsidRDefault="00A526B6">
      <w:pPr>
        <w:pStyle w:val="HTML"/>
      </w:pPr>
      <w:r>
        <w:t>¦      ¦      ¦делий в¦      ¦в партии¦выборки+----------------------</w:t>
      </w:r>
    </w:p>
    <w:p w:rsidR="00000000" w:rsidRDefault="00A526B6">
      <w:pPr>
        <w:pStyle w:val="HTML"/>
      </w:pPr>
      <w:r>
        <w:t xml:space="preserve">¦      ¦      ¦выборке¦  </w:t>
      </w:r>
      <w:r>
        <w:t xml:space="preserve">    ¦   N    ¦лямбда ¦до контроля¦  после</w:t>
      </w:r>
    </w:p>
    <w:p w:rsidR="00000000" w:rsidRDefault="00A526B6">
      <w:pPr>
        <w:pStyle w:val="HTML"/>
      </w:pPr>
      <w:r>
        <w:t>¦      ¦      ¦d      ¦      ¦    в   ¦       ¦     X     ¦контроля Y</w:t>
      </w:r>
    </w:p>
    <w:p w:rsidR="00000000" w:rsidRDefault="00A526B6">
      <w:pPr>
        <w:pStyle w:val="HTML"/>
      </w:pPr>
      <w:r>
        <w:t>------+------+------+-------+------+--------+-------+-----------+----------</w:t>
      </w:r>
    </w:p>
    <w:p w:rsidR="00000000" w:rsidRDefault="00A526B6">
      <w:pPr>
        <w:pStyle w:val="HTML"/>
      </w:pPr>
      <w:r>
        <w:t>1  ¦  2   ¦  3   ¦   4   ¦  5   ¦   6    ¦   7   ¦     8     ¦    9</w:t>
      </w:r>
    </w:p>
    <w:p w:rsidR="00000000" w:rsidRDefault="00A526B6">
      <w:pPr>
        <w:pStyle w:val="HTML"/>
      </w:pPr>
      <w:r>
        <w:t>------+------+------+-------+------+--------+-------+-----------+----------</w:t>
      </w:r>
    </w:p>
    <w:p w:rsidR="00000000" w:rsidRDefault="00A526B6">
      <w:pPr>
        <w:pStyle w:val="HTML"/>
      </w:pPr>
      <w:r>
        <w:t>¦      ¦      ¦       ¦      ¦        ¦       ¦           ¦</w:t>
      </w:r>
    </w:p>
    <w:p w:rsidR="00000000" w:rsidRDefault="00A526B6">
      <w:pPr>
        <w:pStyle w:val="HTML"/>
      </w:pPr>
      <w:r>
        <w:t>¦      ¦      ¦       ¦      ¦        ¦       ¦           ¦</w:t>
      </w:r>
    </w:p>
    <w:p w:rsidR="00000000" w:rsidRDefault="00A526B6">
      <w:pPr>
        <w:pStyle w:val="HTML"/>
      </w:pPr>
      <w:r>
        <w:t>¦      ¦      ¦       ¦      ¦        ¦       ¦           ¦</w:t>
      </w:r>
    </w:p>
    <w:p w:rsidR="00000000" w:rsidRDefault="00A526B6">
      <w:pPr>
        <w:pStyle w:val="HTML"/>
      </w:pPr>
      <w:r>
        <w:t>¦      ¦      ¦       ¦      ¦        ¦       ¦           ¦</w:t>
      </w:r>
    </w:p>
    <w:p w:rsidR="00000000" w:rsidRDefault="00A526B6">
      <w:pPr>
        <w:pStyle w:val="HTML"/>
      </w:pPr>
      <w:r>
        <w:t>¦      ¦      ¦       ¦      ¦        ¦       ¦           ¦</w:t>
      </w:r>
    </w:p>
    <w:p w:rsidR="00000000" w:rsidRDefault="00A526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6B6">
      <w:pPr>
        <w:pStyle w:val="right"/>
      </w:pPr>
      <w:r>
        <w:t>Источник - Постановление Госстандарта СССР от 15.12.1970 № 1758</w:t>
      </w:r>
    </w:p>
    <w:p w:rsidR="00000000" w:rsidRDefault="00A526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https://порядокправа.рф/obrazecy/forma_tablicy_dlya_posleduyushhix_ocenok_forma_n_2.htm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6B6"/>
    <w:rsid w:val="00A5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33282-84F8-483D-B3FC-CEFF6E9EF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ablicy_dlya_posleduyushhix_ocenok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для последующих оценок.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2022-08-08T02:25:00Z</dcterms:created>
  <dcterms:modified xsi:type="dcterms:W3CDTF">2022-08-08T02:25:00Z</dcterms:modified>
</cp:coreProperties>
</file>