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4E78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юридических лиц к объявлению благодарности ЦИК России</w:t>
      </w:r>
    </w:p>
    <w:p w:rsidR="00000000" w:rsidRDefault="00EB4E78">
      <w:pPr>
        <w:pStyle w:val="right"/>
      </w:pPr>
      <w:r>
        <w:t xml:space="preserve">Приложение N 3 к Положению о поощрениях в Центральной избирательной </w:t>
      </w:r>
      <w:r>
        <w:t>комиссии Российской Федерации (в ред. Постановления Центризбиркома РФ от 02.09.2011 N 30/269-6)</w:t>
      </w:r>
    </w:p>
    <w:p w:rsidR="00000000" w:rsidRDefault="00EB4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E78">
      <w:pPr>
        <w:pStyle w:val="3"/>
        <w:rPr>
          <w:rFonts w:eastAsia="Times New Roman"/>
        </w:rPr>
      </w:pPr>
      <w:r>
        <w:rPr>
          <w:rFonts w:eastAsia="Times New Roman"/>
        </w:rPr>
        <w:t>Форма представления юридических лиц к объявлению благодарности ЦИК России</w:t>
      </w:r>
    </w:p>
    <w:p w:rsidR="00000000" w:rsidRDefault="00EB4E78">
      <w:pPr>
        <w:pStyle w:val="just"/>
      </w:pPr>
      <w:r>
        <w:t>1. Название организации</w:t>
      </w:r>
    </w:p>
    <w:p w:rsidR="00000000" w:rsidRDefault="00EB4E78">
      <w:pPr>
        <w:pStyle w:val="just"/>
      </w:pPr>
      <w:r>
        <w:t>2. Указание конкретных заслуг организации, представляемой к п</w:t>
      </w:r>
      <w:r>
        <w:t>оощрению</w:t>
      </w:r>
    </w:p>
    <w:p w:rsidR="00000000" w:rsidRDefault="00EB4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E78">
      <w:pPr>
        <w:pStyle w:val="3"/>
        <w:rPr>
          <w:rFonts w:eastAsia="Times New Roman"/>
        </w:rPr>
      </w:pPr>
      <w:r>
        <w:rPr>
          <w:rFonts w:eastAsia="Times New Roman"/>
        </w:rPr>
        <w:t>подпись</w:t>
      </w:r>
    </w:p>
    <w:p w:rsidR="00000000" w:rsidRDefault="00EB4E78">
      <w:pPr>
        <w:pStyle w:val="3"/>
        <w:rPr>
          <w:rFonts w:eastAsia="Times New Roman"/>
        </w:rPr>
      </w:pPr>
      <w:r>
        <w:rPr>
          <w:rFonts w:eastAsia="Times New Roman"/>
        </w:rPr>
        <w:t>члена ЦИК России, курирующего соответствующее направление деятельности ЦИК России</w:t>
      </w:r>
    </w:p>
    <w:p w:rsidR="00000000" w:rsidRDefault="00EB4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E78">
      <w:pPr>
        <w:pStyle w:val="right"/>
      </w:pPr>
      <w:r>
        <w:t>Источник - Постановление ЦИК России от 02.10.2008 № 133/976-5 (с изменениями и дополнениями на 2011 год)</w:t>
      </w:r>
    </w:p>
    <w:p w:rsidR="00000000" w:rsidRDefault="00EB4E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https://порядокправа.рф/obrazecy/forma_predstavleniya_yuridicheskix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_lic_k_obyavleniyu_blagodarnosti_cik_rossii.htm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E78"/>
    <w:rsid w:val="00EB4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900F2D-0A06-418E-8867-DFD2A7F1B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yuridicheskix_lic_k_obyavleniyu_blagodarnosti_cik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юридических лиц к объявлению благодарности ЦИК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2022-08-07T21:36:00Z</dcterms:created>
  <dcterms:modified xsi:type="dcterms:W3CDTF">2022-08-07T21:36:00Z</dcterms:modified>
</cp:coreProperties>
</file>