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739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микрофинансовой деятельности микрофинансовой организации</w:t>
      </w:r>
    </w:p>
    <w:p w:rsidR="00000000" w:rsidRDefault="00A91739">
      <w:pPr>
        <w:pStyle w:val="right"/>
      </w:pPr>
      <w:r>
        <w:t>Приложение 1 к Указанию Банка России от 17.05.2014 N 3263-У "</w:t>
      </w:r>
      <w:r>
        <w:t>О формах и сроках представления в Банк России документов, содержащих отчет о микрофинансовой деятельности и отчет о персональном составе руководящих органов микрофинансовой организации"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HTML"/>
      </w:pPr>
      <w:r>
        <w:t xml:space="preserve">                               Форма отчета</w:t>
      </w:r>
    </w:p>
    <w:p w:rsidR="00000000" w:rsidRDefault="00A91739">
      <w:pPr>
        <w:pStyle w:val="HTML"/>
      </w:pPr>
      <w:r>
        <w:t>о микрофинансовой деятель</w:t>
      </w:r>
      <w:r>
        <w:t>ности микрофинансовой организации</w:t>
      </w:r>
    </w:p>
    <w:p w:rsidR="00000000" w:rsidRDefault="00A91739">
      <w:pPr>
        <w:pStyle w:val="HTML"/>
      </w:pPr>
      <w:r>
        <w:t>по состоянию на "__" ____________ ____ г.</w:t>
      </w:r>
    </w:p>
    <w:p w:rsidR="00000000" w:rsidRDefault="00A91739">
      <w:pPr>
        <w:pStyle w:val="HTML"/>
      </w:pPr>
    </w:p>
    <w:p w:rsidR="00000000" w:rsidRDefault="00A91739">
      <w:pPr>
        <w:pStyle w:val="HTML"/>
      </w:pPr>
      <w:r>
        <w:t>Раздел 1. Общие сведения о микрофинансовой организации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3"/>
        <w:rPr>
          <w:rFonts w:eastAsia="Times New Roman"/>
        </w:rPr>
      </w:pPr>
      <w:r>
        <w:rPr>
          <w:rFonts w:eastAsia="Times New Roman"/>
        </w:rPr>
        <w:t>Номер строки Наименование строки Сведения о микрофинансовой организации 1 2 3</w:t>
      </w:r>
    </w:p>
    <w:p w:rsidR="00000000" w:rsidRDefault="00A91739">
      <w:pPr>
        <w:pStyle w:val="left"/>
      </w:pPr>
      <w:r>
        <w:t>1.1</w:t>
      </w:r>
    </w:p>
    <w:p w:rsidR="00000000" w:rsidRDefault="00A91739">
      <w:pPr>
        <w:pStyle w:val="left"/>
      </w:pPr>
      <w:r>
        <w:t>Полное фирменное наименование микрофинанс</w:t>
      </w:r>
      <w:r>
        <w:t>овой организации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1.2</w:t>
      </w:r>
    </w:p>
    <w:p w:rsidR="00000000" w:rsidRDefault="00A91739">
      <w:pPr>
        <w:pStyle w:val="left"/>
      </w:pPr>
      <w:r>
        <w:t>Организационно-правовая форма микрофинансовой организации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1.3</w:t>
      </w:r>
    </w:p>
    <w:p w:rsidR="00000000" w:rsidRDefault="00A91739">
      <w:pPr>
        <w:pStyle w:val="left"/>
      </w:pPr>
      <w:r>
        <w:t>Идентификационный номер налогоплательщика (ИНН) микрофинансовой организации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1.4</w:t>
      </w:r>
    </w:p>
    <w:p w:rsidR="00000000" w:rsidRDefault="00A91739">
      <w:pPr>
        <w:pStyle w:val="left"/>
      </w:pPr>
      <w:r>
        <w:t>Основной государственный регистрационный номер (ОГРН) микрофинансовой организации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1.5</w:t>
      </w:r>
    </w:p>
    <w:p w:rsidR="00000000" w:rsidRDefault="00A91739">
      <w:pPr>
        <w:pStyle w:val="left"/>
      </w:pPr>
      <w:r>
        <w:t>Рег</w:t>
      </w:r>
      <w:r>
        <w:t>истрационный номер в государственном реестре микрофинансовых организаций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1.6</w:t>
      </w:r>
    </w:p>
    <w:p w:rsidR="00000000" w:rsidRDefault="00A91739">
      <w:pPr>
        <w:pStyle w:val="left"/>
      </w:pPr>
      <w:r>
        <w:t>Место нахождения микрофинансовой организации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1.7</w:t>
      </w:r>
    </w:p>
    <w:p w:rsidR="00000000" w:rsidRDefault="00A91739">
      <w:pPr>
        <w:pStyle w:val="left"/>
      </w:pPr>
      <w:r>
        <w:t>Адрес фактического нахождения микрофинансовой организации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1.8</w:t>
      </w:r>
    </w:p>
    <w:p w:rsidR="00000000" w:rsidRDefault="00A91739">
      <w:pPr>
        <w:pStyle w:val="left"/>
      </w:pPr>
      <w:r>
        <w:t>Адрес для получения почтовой корреспонденции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1.9</w:t>
      </w:r>
    </w:p>
    <w:p w:rsidR="00000000" w:rsidRDefault="00A91739">
      <w:pPr>
        <w:pStyle w:val="left"/>
      </w:pPr>
      <w:r>
        <w:t>Номер телефона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1.10</w:t>
      </w:r>
    </w:p>
    <w:p w:rsidR="00000000" w:rsidRDefault="00A91739">
      <w:pPr>
        <w:pStyle w:val="left"/>
      </w:pPr>
      <w:r>
        <w:t>Номер факса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1.11</w:t>
      </w:r>
    </w:p>
    <w:p w:rsidR="00000000" w:rsidRDefault="00A91739">
      <w:pPr>
        <w:pStyle w:val="left"/>
      </w:pPr>
      <w:r>
        <w:t>Адрес электронной почты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1.12</w:t>
      </w:r>
    </w:p>
    <w:p w:rsidR="00000000" w:rsidRDefault="00A91739">
      <w:pPr>
        <w:pStyle w:val="left"/>
      </w:pPr>
      <w:r>
        <w:t>Адрес сайта в информационно-телекоммуникационной сети "Интернет", на котором размещены правила предоставления микрозаймов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HTML"/>
      </w:pPr>
      <w:r>
        <w:t xml:space="preserve">              </w:t>
      </w:r>
      <w:r>
        <w:t xml:space="preserve">  Раздел 2. Основные показатели деятельности</w:t>
      </w:r>
    </w:p>
    <w:p w:rsidR="00000000" w:rsidRDefault="00A91739">
      <w:pPr>
        <w:pStyle w:val="HTML"/>
      </w:pPr>
      <w:r>
        <w:t>микрофинансовой организации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3"/>
        <w:rPr>
          <w:rFonts w:eastAsia="Times New Roman"/>
        </w:rPr>
      </w:pPr>
      <w:r>
        <w:rPr>
          <w:rFonts w:eastAsia="Times New Roman"/>
        </w:rPr>
        <w:t>Номер строки Наименование показателя Значение 1 2 3 Сведения о микрозаймах</w:t>
      </w:r>
    </w:p>
    <w:p w:rsidR="00000000" w:rsidRDefault="00A91739">
      <w:pPr>
        <w:pStyle w:val="left"/>
      </w:pPr>
      <w:r>
        <w:t>2.1</w:t>
      </w:r>
    </w:p>
    <w:p w:rsidR="00000000" w:rsidRDefault="00A91739">
      <w:pPr>
        <w:pStyle w:val="left"/>
      </w:pPr>
      <w:r>
        <w:t>Сумма задолженности по выданным микрозаймам на конец отчетного периода, тыс. руб., в том числе: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2.1.1</w:t>
      </w:r>
    </w:p>
    <w:p w:rsidR="00000000" w:rsidRDefault="00A91739">
      <w:pPr>
        <w:pStyle w:val="left"/>
      </w:pPr>
      <w:r>
        <w:t>сумма задолженности по микрозаймам, выданным физическим лицам в сумме не более 45 тыс. рублей на срок до 2-х месяцев, на конец отчетного периода, тыс. руб.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2.2</w:t>
      </w:r>
    </w:p>
    <w:p w:rsidR="00000000" w:rsidRDefault="00A91739">
      <w:pPr>
        <w:pStyle w:val="left"/>
      </w:pPr>
      <w:r>
        <w:t>Сумма задолженности по процентам по выданным микрозаймам на конец отчетного периода, тыс. руб.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2.3</w:t>
      </w:r>
    </w:p>
    <w:p w:rsidR="00000000" w:rsidRDefault="00A91739">
      <w:pPr>
        <w:pStyle w:val="left"/>
      </w:pPr>
      <w:r>
        <w:t>Количество действующих договоров микрозайма на конец отчетного периода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2.4</w:t>
      </w:r>
    </w:p>
    <w:p w:rsidR="00000000" w:rsidRDefault="00A91739">
      <w:pPr>
        <w:pStyle w:val="left"/>
      </w:pPr>
      <w:r>
        <w:t>Количество заемщиков по действующим договорам микрозайма на конец отчетного пери</w:t>
      </w:r>
      <w:r>
        <w:t>ода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2.5</w:t>
      </w:r>
    </w:p>
    <w:p w:rsidR="00000000" w:rsidRDefault="00A91739">
      <w:pPr>
        <w:pStyle w:val="left"/>
      </w:pPr>
      <w:r>
        <w:t>Количество договоров микрозайма, заключенных за отчетный период, в том числе со следующими субъектами: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2.5.1</w:t>
      </w:r>
    </w:p>
    <w:p w:rsidR="00000000" w:rsidRDefault="00A91739">
      <w:pPr>
        <w:pStyle w:val="left"/>
      </w:pPr>
      <w:r>
        <w:t>индивидуальными предпринимателями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2.5.2</w:t>
      </w:r>
    </w:p>
    <w:p w:rsidR="00000000" w:rsidRDefault="00A91739">
      <w:pPr>
        <w:pStyle w:val="left"/>
      </w:pPr>
      <w:r>
        <w:t>юридическими лицами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2.5.3</w:t>
      </w:r>
    </w:p>
    <w:p w:rsidR="00000000" w:rsidRDefault="00A91739">
      <w:pPr>
        <w:pStyle w:val="left"/>
      </w:pPr>
      <w:r>
        <w:t>физическими лицами (потребительские микрозаймы), в том числе: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2.5.3.</w:t>
      </w:r>
      <w:r>
        <w:t>1</w:t>
      </w:r>
    </w:p>
    <w:p w:rsidR="00000000" w:rsidRDefault="00A91739">
      <w:pPr>
        <w:pStyle w:val="left"/>
      </w:pPr>
      <w:r>
        <w:t>заключенных с физическими лицами в сумме не более 45 тыс. рублей на срок до 2-х месяцев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2.6</w:t>
      </w:r>
    </w:p>
    <w:p w:rsidR="00000000" w:rsidRDefault="00A91739">
      <w:pPr>
        <w:pStyle w:val="left"/>
      </w:pPr>
      <w:r>
        <w:t>Сумма микрозаймов, выданных за отчетный период следующим субъектам, тыс. руб.: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2.6.1</w:t>
      </w:r>
    </w:p>
    <w:p w:rsidR="00000000" w:rsidRDefault="00A91739">
      <w:pPr>
        <w:pStyle w:val="left"/>
      </w:pPr>
      <w:r>
        <w:t>индивидуальным предпринимателям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2.6.2</w:t>
      </w:r>
    </w:p>
    <w:p w:rsidR="00000000" w:rsidRDefault="00A91739">
      <w:pPr>
        <w:pStyle w:val="left"/>
      </w:pPr>
      <w:r>
        <w:t>юридическим лицам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2.6.3</w:t>
      </w:r>
    </w:p>
    <w:p w:rsidR="00000000" w:rsidRDefault="00A91739">
      <w:pPr>
        <w:pStyle w:val="left"/>
      </w:pPr>
      <w:r>
        <w:t>физическим лицам (потребительские микрозаймы), в том числе: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2.6.3.1</w:t>
      </w:r>
    </w:p>
    <w:p w:rsidR="00000000" w:rsidRDefault="00A91739">
      <w:pPr>
        <w:pStyle w:val="left"/>
      </w:pPr>
      <w:r>
        <w:t>выданных физическим лицам в сумме не более 45 тыс. рублей на срок до 2-х месяцев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2.7</w:t>
      </w:r>
    </w:p>
    <w:p w:rsidR="00000000" w:rsidRDefault="00A91739">
      <w:pPr>
        <w:pStyle w:val="left"/>
      </w:pPr>
      <w:r>
        <w:t>Сумма денежных средств и (или) стоимость иного имущества, поступившая в погашение задолженности по ос</w:t>
      </w:r>
      <w:r>
        <w:t>новному долгу по договорам микрозаймов за отчетный период, тыс. руб.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2.8</w:t>
      </w:r>
    </w:p>
    <w:p w:rsidR="00000000" w:rsidRDefault="00A91739">
      <w:pPr>
        <w:pStyle w:val="left"/>
      </w:pPr>
      <w:r>
        <w:t>Сумма реструктуризированной в отчетном периоде задолженности по микрозаймам, тыс. руб.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2.9</w:t>
      </w:r>
    </w:p>
    <w:p w:rsidR="00000000" w:rsidRDefault="00A91739">
      <w:pPr>
        <w:pStyle w:val="left"/>
      </w:pPr>
      <w:r>
        <w:t>Сумма списанной за отчетный период задолженности по микрозаймам, тыс. руб.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3"/>
        <w:rPr>
          <w:rFonts w:eastAsia="Times New Roman"/>
        </w:rPr>
      </w:pPr>
      <w:r>
        <w:rPr>
          <w:rFonts w:eastAsia="Times New Roman"/>
        </w:rPr>
        <w:t>Сведения о сре</w:t>
      </w:r>
      <w:r>
        <w:rPr>
          <w:rFonts w:eastAsia="Times New Roman"/>
        </w:rPr>
        <w:t>дствах, привлеченных для осуществления микрофинансовой деятельности от юридических лиц</w:t>
      </w:r>
    </w:p>
    <w:p w:rsidR="00000000" w:rsidRDefault="00A91739">
      <w:pPr>
        <w:pStyle w:val="left"/>
      </w:pPr>
      <w:r>
        <w:t>2.10</w:t>
      </w:r>
    </w:p>
    <w:p w:rsidR="00000000" w:rsidRDefault="00A91739">
      <w:pPr>
        <w:pStyle w:val="left"/>
      </w:pPr>
      <w:r>
        <w:t>Сумма задолженности по договорам займа и кредита, заключенным с юридическими лицами, на конец отчетного периода (основной долг), тыс. руб.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2.11</w:t>
      </w:r>
    </w:p>
    <w:p w:rsidR="00000000" w:rsidRDefault="00A91739">
      <w:pPr>
        <w:pStyle w:val="left"/>
      </w:pPr>
      <w:r>
        <w:t>Сумма задолженности</w:t>
      </w:r>
      <w:r>
        <w:t xml:space="preserve"> по процентам по договорам займа и кредита, заключенным с юридическими лицами, на конец отчетного периода, тыс. руб.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2.12</w:t>
      </w:r>
    </w:p>
    <w:p w:rsidR="00000000" w:rsidRDefault="00A91739">
      <w:pPr>
        <w:pStyle w:val="left"/>
      </w:pPr>
      <w:r>
        <w:t>Количество юридических лиц, предоставивших микрофинансовой организации денежные средства по договорам займа и кредита за отчетный период, в том числе: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2.12.1</w:t>
      </w:r>
    </w:p>
    <w:p w:rsidR="00000000" w:rsidRDefault="00A91739">
      <w:pPr>
        <w:pStyle w:val="left"/>
      </w:pPr>
      <w:r>
        <w:t>количество кредитных организаций, предоставивших микрофинансовой организации кредиты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2.13</w:t>
      </w:r>
    </w:p>
    <w:p w:rsidR="00000000" w:rsidRDefault="00A91739">
      <w:pPr>
        <w:pStyle w:val="left"/>
      </w:pPr>
      <w:r>
        <w:t xml:space="preserve">Сумма </w:t>
      </w:r>
      <w:r>
        <w:t>денежных средств, предоставленных микрофинансовой организации юридическими лицами по договорам займа и кредита за отчетный период, тыс. руб.,</w:t>
      </w:r>
    </w:p>
    <w:p w:rsidR="00000000" w:rsidRDefault="00A91739">
      <w:pPr>
        <w:pStyle w:val="left"/>
      </w:pPr>
      <w:r>
        <w:t>в том числе: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2.13.1</w:t>
      </w:r>
    </w:p>
    <w:p w:rsidR="00000000" w:rsidRDefault="00A91739">
      <w:pPr>
        <w:pStyle w:val="left"/>
      </w:pPr>
      <w:r>
        <w:t xml:space="preserve">сумма денежных средств, предоставленных микрофинансовой организации кредитными организациями </w:t>
      </w:r>
      <w:r>
        <w:t>по договорам кредита за отчетный период, тыс. руб.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3"/>
        <w:rPr>
          <w:rFonts w:eastAsia="Times New Roman"/>
        </w:rPr>
      </w:pPr>
      <w:r>
        <w:rPr>
          <w:rFonts w:eastAsia="Times New Roman"/>
        </w:rPr>
        <w:t>Сведения о средствах, привлеченных для осуществления микрофинансовой деятельности от физических лиц</w:t>
      </w:r>
    </w:p>
    <w:p w:rsidR="00000000" w:rsidRDefault="00A91739">
      <w:pPr>
        <w:pStyle w:val="left"/>
      </w:pPr>
      <w:r>
        <w:t>2.14</w:t>
      </w:r>
    </w:p>
    <w:p w:rsidR="00000000" w:rsidRDefault="00A91739">
      <w:pPr>
        <w:pStyle w:val="left"/>
      </w:pPr>
      <w:r>
        <w:t xml:space="preserve">Сумма задолженности по договорам займа, заключенным с физическими лицами (основной долг), на конец </w:t>
      </w:r>
      <w:r>
        <w:t>отчетного периода, тыс. руб.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2.15</w:t>
      </w:r>
    </w:p>
    <w:p w:rsidR="00000000" w:rsidRDefault="00A91739">
      <w:pPr>
        <w:pStyle w:val="left"/>
      </w:pPr>
      <w:r>
        <w:t>Сумма задолженности по процентам по договорам займа, заключенным с физическими лицами, на конец отчетного периода, тыс. руб.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2.16</w:t>
      </w:r>
    </w:p>
    <w:p w:rsidR="00000000" w:rsidRDefault="00A91739">
      <w:pPr>
        <w:pStyle w:val="left"/>
      </w:pPr>
      <w:r>
        <w:t>Количество физических лиц, предоставивших микрофинансовой организации денежные средства по</w:t>
      </w:r>
      <w:r>
        <w:t xml:space="preserve"> договорам займа за отчетный период, в том числе: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2.16.1</w:t>
      </w:r>
    </w:p>
    <w:p w:rsidR="00000000" w:rsidRDefault="00A91739">
      <w:pPr>
        <w:pStyle w:val="left"/>
      </w:pPr>
      <w:r>
        <w:t>физических лиц, являющихся учредителями (членами, участниками, акционерами), предоставивших микрофинансовой организации денежные средства по договорам займа за отчетный период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2.16.2</w:t>
      </w:r>
    </w:p>
    <w:p w:rsidR="00000000" w:rsidRDefault="00A91739">
      <w:pPr>
        <w:pStyle w:val="left"/>
      </w:pPr>
      <w:r>
        <w:t>физических лиц</w:t>
      </w:r>
      <w:r>
        <w:t>, не являющихся учредителями (членами, участниками, акционерами), предоставивших за отчетный период микрофинансовой организации денежные средства на основании договора займа в сумме 1,5 млн. руб. и более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2.17</w:t>
      </w:r>
    </w:p>
    <w:p w:rsidR="00000000" w:rsidRDefault="00A91739">
      <w:pPr>
        <w:pStyle w:val="left"/>
      </w:pPr>
      <w:r>
        <w:t>Сумма денежных средств, предоставленных микрофинансовой организации физическими лицами по договорам займа за отчетный период, тыс. руб., в том числе: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2.17.1</w:t>
      </w:r>
    </w:p>
    <w:p w:rsidR="00000000" w:rsidRDefault="00A91739">
      <w:pPr>
        <w:pStyle w:val="left"/>
      </w:pPr>
      <w:r>
        <w:t>сумма денежных средств, предоставленных физическими лицами, являющимися учредителями (членами, участниками, акционерами), на основании договоров займа за отчетный период, тыс. руб.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2.17.2</w:t>
      </w:r>
    </w:p>
    <w:p w:rsidR="00000000" w:rsidRDefault="00A91739">
      <w:pPr>
        <w:pStyle w:val="left"/>
      </w:pPr>
      <w:r>
        <w:t>сумма денежных средств, предоставленных за отчетный период микрофин</w:t>
      </w:r>
      <w:r>
        <w:t>ансовой организации физическими лицами, не являющимися учредителями (членами, участниками, акционерами), на основании договоров займа в сумме 1,5 млн. руб. и более, тыс. руб.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3"/>
        <w:rPr>
          <w:rFonts w:eastAsia="Times New Roman"/>
        </w:rPr>
      </w:pPr>
      <w:r>
        <w:rPr>
          <w:rFonts w:eastAsia="Times New Roman"/>
        </w:rPr>
        <w:t>Справочно:</w:t>
      </w:r>
    </w:p>
    <w:p w:rsidR="00000000" w:rsidRDefault="00A91739">
      <w:pPr>
        <w:pStyle w:val="left"/>
      </w:pPr>
      <w:r>
        <w:t>2.18</w:t>
      </w:r>
    </w:p>
    <w:p w:rsidR="00000000" w:rsidRDefault="00A91739">
      <w:pPr>
        <w:pStyle w:val="left"/>
      </w:pPr>
      <w:r>
        <w:t>Количество займов, выданных микрофинансовой организацией за отче</w:t>
      </w:r>
      <w:r>
        <w:t>тный период в сумме, превышающей 1 млн. руб.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2.19</w:t>
      </w:r>
    </w:p>
    <w:p w:rsidR="00000000" w:rsidRDefault="00A91739">
      <w:pPr>
        <w:pStyle w:val="left"/>
      </w:pPr>
      <w:r>
        <w:t>Общая сумма займов, выданных микрофинансовой организацией за отчетный период в сумме, превышающей 1 млн.руб., тыс. руб.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2.20</w:t>
      </w:r>
    </w:p>
    <w:p w:rsidR="00000000" w:rsidRDefault="00A91739">
      <w:pPr>
        <w:pStyle w:val="left"/>
      </w:pPr>
      <w:r>
        <w:t>Валовая прибыль (убыток) от продажи продукции, товаров, работ, услуг по направл</w:t>
      </w:r>
      <w:r>
        <w:t>ениям деятельности, отличным от микрофинансовой деятельности, тыс. руб.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2.21</w:t>
      </w:r>
    </w:p>
    <w:p w:rsidR="00000000" w:rsidRDefault="00A91739">
      <w:pPr>
        <w:pStyle w:val="left"/>
      </w:pPr>
      <w:r>
        <w:t>Чистая прибыль (убыток) по всем видам деятельности, включая микрофинансовую, тыс. руб.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2.22</w:t>
      </w:r>
    </w:p>
    <w:p w:rsidR="00000000" w:rsidRDefault="00A91739">
      <w:pPr>
        <w:pStyle w:val="left"/>
      </w:pPr>
      <w:r>
        <w:t>Общая сумма выданных поручительств на конец отчетного периода, тыс. руб.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HTML"/>
      </w:pPr>
      <w:r>
        <w:t xml:space="preserve">           </w:t>
      </w:r>
      <w:r>
        <w:t xml:space="preserve">  Раздел 3. Дополнительные показатели деятельности</w:t>
      </w:r>
    </w:p>
    <w:p w:rsidR="00000000" w:rsidRDefault="00A91739">
      <w:pPr>
        <w:pStyle w:val="HTML"/>
      </w:pPr>
      <w:r>
        <w:t>микрофинансовой организации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строки Данные для расчета показателя Сумма, тыс. руб. 1 2 3 Расчет показателя "Собственные средства микрофинансовой организации" (показатель "К" в формуле </w:t>
      </w:r>
      <w:r>
        <w:rPr>
          <w:rFonts w:eastAsia="Times New Roman"/>
        </w:rPr>
        <w:t>расчета норматива достаточности собственных средств)</w:t>
      </w:r>
    </w:p>
    <w:p w:rsidR="00000000" w:rsidRDefault="00A91739">
      <w:pPr>
        <w:pStyle w:val="left"/>
      </w:pPr>
      <w:r>
        <w:t>3.1</w:t>
      </w:r>
    </w:p>
    <w:p w:rsidR="00000000" w:rsidRDefault="00A91739">
      <w:pPr>
        <w:pStyle w:val="left"/>
      </w:pPr>
      <w:r>
        <w:t>Итог раздела III "Капитал и резервы" ("Целевое Финансирование" для некоммерческих организаций) бухгалтерского баланса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3.2</w:t>
      </w:r>
    </w:p>
    <w:p w:rsidR="00000000" w:rsidRDefault="00A91739">
      <w:pPr>
        <w:pStyle w:val="left"/>
      </w:pPr>
      <w:r>
        <w:t>Задолженность микрофинансовой организации по займам и кредитам, удовлетворяю</w:t>
      </w:r>
      <w:r>
        <w:t>щая условиям для расчета норматива достаточности собственных средств (суммы, увеличивающие значение показателя)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3.3</w:t>
      </w:r>
    </w:p>
    <w:p w:rsidR="00000000" w:rsidRDefault="00A91739">
      <w:pPr>
        <w:pStyle w:val="left"/>
      </w:pPr>
      <w:r>
        <w:t>Собственные средства микрофинансовой организации (показатель "К" в формуле расчета норматива достаточности собственных средств)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3"/>
        <w:rPr>
          <w:rFonts w:eastAsia="Times New Roman"/>
        </w:rPr>
      </w:pPr>
      <w:r>
        <w:rPr>
          <w:rFonts w:eastAsia="Times New Roman"/>
        </w:rPr>
        <w:t>Расчет пок</w:t>
      </w:r>
      <w:r>
        <w:rPr>
          <w:rFonts w:eastAsia="Times New Roman"/>
        </w:rPr>
        <w:t>азателя "Активы микрофинансовой организации" (показатель "А" в формуле расчета норматива достаточности собственных средств)</w:t>
      </w:r>
    </w:p>
    <w:p w:rsidR="00000000" w:rsidRDefault="00A91739">
      <w:pPr>
        <w:pStyle w:val="left"/>
      </w:pPr>
      <w:r>
        <w:t>3.4</w:t>
      </w:r>
    </w:p>
    <w:p w:rsidR="00000000" w:rsidRDefault="00A91739">
      <w:pPr>
        <w:pStyle w:val="left"/>
      </w:pPr>
      <w:r>
        <w:t>Итог раздела I "Внеоборотные активы" бухгалтерского баланса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3.5</w:t>
      </w:r>
    </w:p>
    <w:p w:rsidR="00000000" w:rsidRDefault="00A91739">
      <w:pPr>
        <w:pStyle w:val="left"/>
      </w:pPr>
      <w:r>
        <w:t>Итог раздела II "Оборотные активы" бухгалтерского баланса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3.6</w:t>
      </w:r>
    </w:p>
    <w:p w:rsidR="00000000" w:rsidRDefault="00A91739">
      <w:pPr>
        <w:pStyle w:val="left"/>
      </w:pPr>
      <w:r>
        <w:t>Показатель "Денежные средства и денежные эквиваленты" бухгалтерского баланса (суммы, уменьшающие значение показателя "А")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3.7</w:t>
      </w:r>
    </w:p>
    <w:p w:rsidR="00000000" w:rsidRDefault="00A91739">
      <w:pPr>
        <w:pStyle w:val="left"/>
      </w:pPr>
      <w:r>
        <w:t>Активы микрофинансовой организации (показатель "А" в формуле расчета норматива достаточности собственных средств)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3"/>
        <w:rPr>
          <w:rFonts w:eastAsia="Times New Roman"/>
        </w:rPr>
      </w:pPr>
      <w:r>
        <w:rPr>
          <w:rFonts w:eastAsia="Times New Roman"/>
        </w:rPr>
        <w:t>Расчет показат</w:t>
      </w:r>
      <w:r>
        <w:rPr>
          <w:rFonts w:eastAsia="Times New Roman"/>
        </w:rPr>
        <w:t>еля "Ликвидные активы микрофинансовой организации" (показатель "ЛА" в формуле расчета норматива ликвидности)</w:t>
      </w:r>
    </w:p>
    <w:p w:rsidR="00000000" w:rsidRDefault="00A91739">
      <w:pPr>
        <w:pStyle w:val="left"/>
      </w:pPr>
      <w:r>
        <w:t>3.8</w:t>
      </w:r>
    </w:p>
    <w:p w:rsidR="00000000" w:rsidRDefault="00A91739">
      <w:pPr>
        <w:pStyle w:val="left"/>
      </w:pPr>
      <w:r>
        <w:t>Итог раздела II "Оборотные активы" бухгалтерского баланса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3.9</w:t>
      </w:r>
    </w:p>
    <w:p w:rsidR="00000000" w:rsidRDefault="00A91739">
      <w:pPr>
        <w:pStyle w:val="left"/>
      </w:pPr>
      <w:r>
        <w:t xml:space="preserve">Показатель "Запасы" бухгалтерского баланса (суммы, </w:t>
      </w:r>
      <w:r>
        <w:t>уменьшающие значение показателя "ЛА")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3.10</w:t>
      </w:r>
    </w:p>
    <w:p w:rsidR="00000000" w:rsidRDefault="00A91739">
      <w:pPr>
        <w:pStyle w:val="left"/>
      </w:pPr>
      <w:r>
        <w:t>Показатель "Налог на добавленную стоимость по приобретенным ценностям" бухгалтерского баланса (суммы, уменьшающие значение показателя "ЛА")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3.11</w:t>
      </w:r>
    </w:p>
    <w:p w:rsidR="00000000" w:rsidRDefault="00A91739">
      <w:pPr>
        <w:pStyle w:val="left"/>
      </w:pPr>
      <w:r>
        <w:t>Ликвидные активы микрофинансовой организации (показатель "ЛА" в фо</w:t>
      </w:r>
      <w:r>
        <w:t>рмуле расчета норматива ликвидности)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3"/>
        <w:rPr>
          <w:rFonts w:eastAsia="Times New Roman"/>
        </w:rPr>
      </w:pPr>
      <w:r>
        <w:rPr>
          <w:rFonts w:eastAsia="Times New Roman"/>
        </w:rPr>
        <w:t>Расчет показателя "Краткосрочные обязательства микрофинансовой организации" (показатель "КО" в формуле расчета норматива ликвидности)</w:t>
      </w:r>
    </w:p>
    <w:p w:rsidR="00000000" w:rsidRDefault="00A91739">
      <w:pPr>
        <w:pStyle w:val="left"/>
      </w:pPr>
      <w:r>
        <w:t>3.12</w:t>
      </w:r>
    </w:p>
    <w:p w:rsidR="00000000" w:rsidRDefault="00A91739">
      <w:pPr>
        <w:pStyle w:val="left"/>
      </w:pPr>
      <w:r>
        <w:t>Итог раздела V "Краткосрочные обязательства" бухгалтерского баланса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3.13</w:t>
      </w:r>
    </w:p>
    <w:p w:rsidR="00000000" w:rsidRDefault="00A91739">
      <w:pPr>
        <w:pStyle w:val="left"/>
      </w:pPr>
      <w:r>
        <w:t>Показ</w:t>
      </w:r>
      <w:r>
        <w:t>атель "Доходы будущих периодов" бухгалтерского баланса (суммы, уменьшающие значение показателя "КО")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3.14</w:t>
      </w:r>
    </w:p>
    <w:p w:rsidR="00000000" w:rsidRDefault="00A91739">
      <w:pPr>
        <w:pStyle w:val="left"/>
      </w:pPr>
      <w:r>
        <w:t>Показатель "Оценочные обязательства" бухгалтерского баланса (суммы, уменьшающие значение показателя "КО")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3.15</w:t>
      </w:r>
    </w:p>
    <w:p w:rsidR="00000000" w:rsidRDefault="00A91739">
      <w:pPr>
        <w:pStyle w:val="left"/>
      </w:pPr>
      <w:r>
        <w:t>Краткосрочные обязательства микрофина</w:t>
      </w:r>
      <w:r>
        <w:t>нсовой организации (показатель "КО" в формуле расчета норматива ликвидности)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HTML"/>
      </w:pPr>
      <w:r>
        <w:t xml:space="preserve">          Раздел 4. Фактические значения экономических нормативов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3"/>
        <w:rPr>
          <w:rFonts w:eastAsia="Times New Roman"/>
        </w:rPr>
      </w:pPr>
      <w:r>
        <w:rPr>
          <w:rFonts w:eastAsia="Times New Roman"/>
        </w:rPr>
        <w:t>Номер строки Экономические нормативы Числовое значение норматива 1 2 3</w:t>
      </w:r>
    </w:p>
    <w:p w:rsidR="00000000" w:rsidRDefault="00A91739">
      <w:pPr>
        <w:pStyle w:val="left"/>
      </w:pPr>
      <w:r>
        <w:t>4.1</w:t>
      </w:r>
    </w:p>
    <w:p w:rsidR="00000000" w:rsidRDefault="00A91739">
      <w:pPr>
        <w:pStyle w:val="left"/>
      </w:pPr>
      <w:r>
        <w:t>Норматив достаточности собственных с</w:t>
      </w:r>
      <w:r>
        <w:t>редств микрофинансовой организации:</w:t>
      </w:r>
    </w:p>
    <w:p w:rsidR="00000000" w:rsidRDefault="00A91739">
      <w:pPr>
        <w:pStyle w:val="left"/>
      </w:pPr>
      <w:r>
        <w:t>НМО1 = К / А x 100, (%)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left"/>
      </w:pPr>
      <w:r>
        <w:t>4.2</w:t>
      </w:r>
    </w:p>
    <w:p w:rsidR="00000000" w:rsidRDefault="00A91739">
      <w:pPr>
        <w:pStyle w:val="left"/>
      </w:pPr>
      <w:r>
        <w:t>Норматив текущей ликвидности микрофинансовой организации:</w:t>
      </w:r>
    </w:p>
    <w:p w:rsidR="00000000" w:rsidRDefault="00A91739">
      <w:pPr>
        <w:pStyle w:val="left"/>
      </w:pPr>
      <w:r>
        <w:t>НМО2 = ЛА / КО x 100, (%)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HTML"/>
      </w:pPr>
      <w:r>
        <w:t>Руководитель                                                       (Ф.И.О.)</w:t>
      </w:r>
    </w:p>
    <w:p w:rsidR="00000000" w:rsidRDefault="00A91739">
      <w:pPr>
        <w:pStyle w:val="HTML"/>
      </w:pPr>
    </w:p>
    <w:p w:rsidR="00000000" w:rsidRDefault="00A91739">
      <w:pPr>
        <w:pStyle w:val="HTML"/>
      </w:pPr>
      <w:r>
        <w:t>Главный бухгалтер                                                  (Ф.И.О.)</w:t>
      </w:r>
    </w:p>
    <w:p w:rsidR="00000000" w:rsidRDefault="00A91739">
      <w:pPr>
        <w:pStyle w:val="HTML"/>
      </w:pPr>
    </w:p>
    <w:p w:rsidR="00000000" w:rsidRDefault="00A91739">
      <w:pPr>
        <w:pStyle w:val="HTML"/>
      </w:pPr>
      <w:r>
        <w:t>"__" __________________ г.</w:t>
      </w:r>
    </w:p>
    <w:p w:rsidR="00000000" w:rsidRDefault="00A91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739">
      <w:pPr>
        <w:pStyle w:val="right"/>
      </w:pPr>
      <w:r>
        <w:t>Источник - Указание Банка России от 17.05.2014 № 3263-У</w:t>
      </w:r>
    </w:p>
    <w:p w:rsidR="00000000" w:rsidRDefault="00A917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https://порядокправа.рф/obrazecy/forma_otcheta_o_mikrofinansovoj_deyatelnosti_mikrofinansovoj_organizacii.htm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739"/>
    <w:rsid w:val="00A9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85D3B-F008-4F5C-AF3B-2D58CBE1D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mikrofinansovoj_deyatelnosti_mikrofinans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1392</Words>
  <Characters>7941</Characters>
  <Application>Microsoft Office Word</Application>
  <DocSecurity>0</DocSecurity>
  <Lines>66</Lines>
  <Paragraphs>18</Paragraphs>
  <ScaleCrop>false</ScaleCrop>
  <Company/>
  <LinksUpToDate>false</LinksUpToDate>
  <CharactersWithSpaces>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микрофинансовой деятельности микрофинансовой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2022-08-07T20:48:00Z</dcterms:created>
  <dcterms:modified xsi:type="dcterms:W3CDTF">2022-08-07T20:48:00Z</dcterms:modified>
</cp:coreProperties>
</file>