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548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владельцев таможенных складов</w:t>
      </w:r>
    </w:p>
    <w:p w:rsidR="00000000" w:rsidRDefault="00032548">
      <w:pPr>
        <w:pStyle w:val="right"/>
      </w:pPr>
      <w:r>
        <w:t xml:space="preserve">Приложение 4 Технических условий предоставления данных, содержащихся </w:t>
      </w:r>
      <w:r>
        <w:t>в Реестрах таможенных представителей, таможенных перевозчиков, владельцев складов временного хранения, владельцев таможенных складов</w:t>
      </w:r>
    </w:p>
    <w:p w:rsidR="00000000" w:rsidRDefault="00032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48">
      <w:pPr>
        <w:pStyle w:val="3"/>
        <w:rPr>
          <w:rFonts w:eastAsia="Times New Roman"/>
        </w:rPr>
      </w:pPr>
      <w:r>
        <w:rPr>
          <w:rFonts w:eastAsia="Times New Roman"/>
        </w:rPr>
        <w:t>ФОРМА ОБЩЕГО РЕЕСТРА ВЛАДЕЛЬЦЕВ ТАМОЖЕННЫХ СКЛАДОВ</w:t>
      </w:r>
    </w:p>
    <w:p w:rsidR="00000000" w:rsidRDefault="00032548">
      <w:pPr>
        <w:pStyle w:val="HTML"/>
      </w:pPr>
      <w:r>
        <w:t>-----------------------------------------------------------------------</w:t>
      </w:r>
      <w:r>
        <w:t>-----------------------------------------------------------------------</w:t>
      </w:r>
    </w:p>
    <w:p w:rsidR="00000000" w:rsidRDefault="00032548">
      <w:pPr>
        <w:pStyle w:val="HTML"/>
      </w:pPr>
      <w:r>
        <w:t>¦ N ¦Страна¦  Реквизиты    ¦    Дата    ¦Организационно -¦Местонахождение,¦ИНН /¦Местонахождение¦  Тип ¦ Площадь ¦ Таможенный ¦Дополнительная¦</w:t>
      </w:r>
    </w:p>
    <w:p w:rsidR="00000000" w:rsidRDefault="00032548">
      <w:pPr>
        <w:pStyle w:val="HTML"/>
      </w:pPr>
      <w:r>
        <w:t>¦п/п¦      ¦  документа,   ¦  включения ¦</w:t>
      </w:r>
      <w:r>
        <w:t>правовая форма, ¦ почтовый адрес ¦УНП /¦      ТС       ¦склада¦помещения¦   орган,   ¦  информация  ¦</w:t>
      </w:r>
    </w:p>
    <w:p w:rsidR="00000000" w:rsidRDefault="00032548">
      <w:pPr>
        <w:pStyle w:val="HTML"/>
      </w:pPr>
      <w:r>
        <w:t xml:space="preserve">¦   ¦      ¦подтверждающего¦юридического¦  наименование  ¦ владельца ТС,  ¦РНН  ¦               ¦      ¦    и    ¦  в регионе ¦  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032548">
      <w:pPr>
        <w:pStyle w:val="HTML"/>
      </w:pPr>
      <w:r>
        <w:t xml:space="preserve">¦   ¦      </w:t>
      </w:r>
      <w:r>
        <w:t>¦   включение   ¦    лица    ¦  владельца ТС  ¦    телефон     ¦     ¦               ¦      ¦открытой ¦деятельности¦              ¦</w:t>
      </w:r>
    </w:p>
    <w:p w:rsidR="00000000" w:rsidRDefault="00032548">
      <w:pPr>
        <w:pStyle w:val="HTML"/>
      </w:pPr>
      <w:r>
        <w:t>¦   ¦      ¦  юридического ¦  в Реестр  ¦                ¦ владельца ТС,  ¦     ¦               ¦      ¦площадки ¦  которого</w:t>
      </w:r>
      <w:r>
        <w:t xml:space="preserve">  ¦              ¦</w:t>
      </w:r>
    </w:p>
    <w:p w:rsidR="00000000" w:rsidRDefault="00032548">
      <w:pPr>
        <w:pStyle w:val="HTML"/>
      </w:pPr>
      <w:r>
        <w:t xml:space="preserve">¦   ¦      ¦ лица в Реестр ¦ владельцев ¦                ¦     сайт в     ¦     ¦               ¦      ¦ ТС  </w:t>
      </w:r>
      <w:r>
        <w:rPr>
          <w:vertAlign w:val="superscript"/>
        </w:rPr>
        <w:t>1</w:t>
      </w:r>
      <w:r>
        <w:t xml:space="preserve">   ¦ расположен ¦              ¦</w:t>
      </w:r>
    </w:p>
    <w:p w:rsidR="00000000" w:rsidRDefault="00032548">
      <w:pPr>
        <w:pStyle w:val="HTML"/>
      </w:pPr>
      <w:r>
        <w:t xml:space="preserve">¦   ¦      ¦   таможенных  ¦     ТС     ¦                ¦Интернете, адрес¦     ¦             </w:t>
      </w:r>
      <w:r>
        <w:t xml:space="preserve">  ¦      ¦         ¦   ТС  </w:t>
      </w:r>
      <w:r>
        <w:rPr>
          <w:vertAlign w:val="superscript"/>
        </w:rPr>
        <w:t>1</w:t>
      </w:r>
      <w:r>
        <w:t xml:space="preserve">    ¦              ¦</w:t>
      </w:r>
    </w:p>
    <w:p w:rsidR="00000000" w:rsidRDefault="00032548">
      <w:pPr>
        <w:pStyle w:val="HTML"/>
      </w:pPr>
      <w:r>
        <w:t xml:space="preserve">¦   ¦      ¦  складов  </w:t>
      </w:r>
      <w:r>
        <w:rPr>
          <w:vertAlign w:val="superscript"/>
        </w:rPr>
        <w:t>1</w:t>
      </w:r>
      <w:r>
        <w:t xml:space="preserve">   ¦            ¦                ¦  электронной   ¦     ¦               ¦      ¦         ¦            ¦              ¦</w:t>
      </w:r>
    </w:p>
    <w:p w:rsidR="00000000" w:rsidRDefault="00032548">
      <w:pPr>
        <w:pStyle w:val="HTML"/>
      </w:pPr>
      <w:r>
        <w:t>¦   ¦      ¦               ¦            ¦                ¦     п</w:t>
      </w:r>
      <w:r>
        <w:t>очты      ¦     ¦               ¦      ¦         ¦            ¦              ¦</w:t>
      </w:r>
    </w:p>
    <w:p w:rsidR="00000000" w:rsidRDefault="00032548">
      <w:pPr>
        <w:pStyle w:val="HTML"/>
      </w:pPr>
      <w:r>
        <w:t>+---+------+---------------+------------+----------------+----------------+-----+---------------+------+---------+------------+--------------+</w:t>
      </w:r>
    </w:p>
    <w:p w:rsidR="00000000" w:rsidRDefault="00032548">
      <w:pPr>
        <w:pStyle w:val="HTML"/>
      </w:pPr>
      <w:r>
        <w:t>¦ 1 ¦   2  ¦       3       ¦     4</w:t>
      </w:r>
      <w:r>
        <w:t xml:space="preserve">      ¦       5        ¦        6       ¦  7  ¦       8       ¦   9  ¦   10    ¦     11     ¦      12      ¦</w:t>
      </w:r>
    </w:p>
    <w:p w:rsidR="00000000" w:rsidRDefault="00032548">
      <w:pPr>
        <w:pStyle w:val="HTML"/>
      </w:pPr>
      <w:r>
        <w:t>+---+------+---------------+------------+----------------+----------------+-----+---------------+------+---------+------------+--------------+</w:t>
      </w:r>
    </w:p>
    <w:p w:rsidR="00000000" w:rsidRDefault="00032548">
      <w:pPr>
        <w:pStyle w:val="HTML"/>
      </w:pPr>
      <w:r>
        <w:t xml:space="preserve">¦   </w:t>
      </w:r>
      <w:r>
        <w:t>¦      ¦NLIC           ¦DBEGIN      ¦OWNER           ¦ADROWN          ¦INN  ¦ADRS           ¦TYPES ¦AREAS    ¦KODT        ¦              ¦</w:t>
      </w:r>
    </w:p>
    <w:p w:rsidR="00000000" w:rsidRDefault="00032548">
      <w:pPr>
        <w:pStyle w:val="HTML"/>
      </w:pPr>
      <w:r>
        <w:t>----+------+---------------+------------+----------------+----------------+-----+---------------+------+---------+---</w:t>
      </w:r>
      <w:r>
        <w:t>---------+---------------</w:t>
      </w:r>
    </w:p>
    <w:p w:rsidR="00000000" w:rsidRDefault="00032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48">
      <w:pPr>
        <w:pStyle w:val="sel"/>
        <w:divId w:val="1062172903"/>
      </w:pPr>
      <w:r>
        <w:t>1 графа заполняется в порядке, установленном законодательством государства-члена Таможенного союза.</w:t>
      </w:r>
    </w:p>
    <w:p w:rsidR="00000000" w:rsidRDefault="00032548">
      <w:pPr>
        <w:pStyle w:val="right"/>
      </w:pPr>
      <w:r>
        <w:t>Источник - Решение Комиссии Таможенного союза от 17.08.2010 № 355</w:t>
      </w:r>
    </w:p>
    <w:p w:rsidR="00000000" w:rsidRDefault="000325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https://порядокправа.рф/obrazecy/forma_obshhego_reestra_vladelcev_tamozhennyx_skladov.htm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48"/>
    <w:rsid w:val="0003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572DF-DF79-4D7A-B0C4-18AF4A1C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17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vladelcev_tamozhennyx_skl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владельцев таможенных складов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2022-08-07T20:34:00Z</dcterms:created>
  <dcterms:modified xsi:type="dcterms:W3CDTF">2022-08-07T20:34:00Z</dcterms:modified>
</cp:coreProperties>
</file>